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7D8A" w14:textId="1F10E36A" w:rsidR="0053212D" w:rsidRDefault="00FC09F1" w:rsidP="00DA7235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="Arial"/>
          <w:b/>
          <w:bCs/>
          <w:color w:val="0070C0"/>
          <w:kern w:val="24"/>
          <w:sz w:val="22"/>
          <w:szCs w:val="22"/>
          <w:u w:val="single"/>
        </w:rPr>
      </w:pPr>
      <w:bookmarkStart w:id="0" w:name="_Hlk84071227"/>
      <w:r w:rsidRPr="00276097">
        <w:rPr>
          <w:rFonts w:ascii="Arial" w:hAnsi="Arial" w:cs="Arial"/>
          <w:b/>
          <w:bCs/>
          <w:sz w:val="28"/>
          <w:szCs w:val="28"/>
          <w:u w:val="single"/>
        </w:rPr>
        <w:t>Die</w:t>
      </w:r>
      <w:r w:rsidR="00D71AA6" w:rsidRPr="0027609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276097">
        <w:rPr>
          <w:rFonts w:ascii="Arial" w:hAnsi="Arial" w:cs="Arial"/>
          <w:b/>
          <w:bCs/>
          <w:sz w:val="28"/>
          <w:szCs w:val="28"/>
          <w:u w:val="single"/>
        </w:rPr>
        <w:t>Umlagen</w:t>
      </w:r>
      <w:r w:rsidR="008368A4" w:rsidRPr="00276097">
        <w:rPr>
          <w:rFonts w:ascii="Arial" w:hAnsi="Arial" w:cs="Arial"/>
          <w:b/>
          <w:bCs/>
          <w:sz w:val="28"/>
          <w:szCs w:val="28"/>
          <w:u w:val="single"/>
        </w:rPr>
        <w:t>, Abgaben und Steuern</w:t>
      </w:r>
      <w:r w:rsidR="00D6509F" w:rsidRPr="0027609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276097">
        <w:rPr>
          <w:rFonts w:ascii="Arial" w:hAnsi="Arial" w:cs="Arial"/>
          <w:b/>
          <w:bCs/>
          <w:sz w:val="28"/>
          <w:szCs w:val="28"/>
          <w:u w:val="single"/>
        </w:rPr>
        <w:t xml:space="preserve">bei Strom </w:t>
      </w:r>
      <w:r w:rsidR="00DA7235" w:rsidRPr="00276097">
        <w:rPr>
          <w:rFonts w:ascii="Arial" w:hAnsi="Arial" w:cs="Arial"/>
          <w:b/>
          <w:bCs/>
          <w:sz w:val="28"/>
          <w:szCs w:val="28"/>
          <w:u w:val="single"/>
        </w:rPr>
        <w:t>202</w:t>
      </w:r>
      <w:r w:rsidR="00B31700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B2033C" w:rsidRPr="00B2033C">
        <w:rPr>
          <w:rFonts w:ascii="Arial" w:hAnsi="Arial" w:cs="Arial"/>
        </w:rPr>
        <w:tab/>
      </w:r>
      <w:r w:rsidR="00B2033C">
        <w:rPr>
          <w:rFonts w:ascii="Arial" w:hAnsi="Arial" w:cs="Arial"/>
        </w:rPr>
        <w:t xml:space="preserve">   </w:t>
      </w:r>
      <w:r w:rsidR="00B2033C" w:rsidRPr="00B2033C">
        <w:rPr>
          <w:rFonts w:ascii="Arial" w:hAnsi="Arial" w:cs="Arial"/>
          <w:b/>
          <w:bCs/>
          <w:sz w:val="22"/>
          <w:szCs w:val="22"/>
        </w:rPr>
        <w:t>Stand 01.0</w:t>
      </w:r>
      <w:r w:rsidR="0014787E">
        <w:rPr>
          <w:rFonts w:ascii="Arial" w:hAnsi="Arial" w:cs="Arial"/>
          <w:b/>
          <w:bCs/>
          <w:sz w:val="22"/>
          <w:szCs w:val="22"/>
        </w:rPr>
        <w:t>1</w:t>
      </w:r>
      <w:r w:rsidR="00B2033C" w:rsidRPr="00B2033C">
        <w:rPr>
          <w:rFonts w:ascii="Arial" w:hAnsi="Arial" w:cs="Arial"/>
          <w:b/>
          <w:bCs/>
          <w:sz w:val="22"/>
          <w:szCs w:val="22"/>
        </w:rPr>
        <w:t>.202</w:t>
      </w:r>
      <w:r w:rsidR="00B31700">
        <w:rPr>
          <w:rFonts w:ascii="Arial" w:hAnsi="Arial" w:cs="Arial"/>
          <w:b/>
          <w:bCs/>
          <w:sz w:val="22"/>
          <w:szCs w:val="22"/>
        </w:rPr>
        <w:t>6</w:t>
      </w:r>
      <w:r w:rsidR="00DA7235" w:rsidRPr="00276097">
        <w:rPr>
          <w:rFonts w:ascii="Arial" w:hAnsi="Arial" w:cs="Arial"/>
          <w:b/>
          <w:bCs/>
          <w:sz w:val="28"/>
          <w:szCs w:val="28"/>
          <w:u w:val="single"/>
        </w:rPr>
        <w:br/>
      </w:r>
      <w:r w:rsidR="00DA7235" w:rsidRPr="00276097">
        <w:rPr>
          <w:rFonts w:ascii="Arial" w:hAnsi="Arial" w:cs="Arial"/>
          <w:b/>
          <w:bCs/>
          <w:u w:val="single"/>
        </w:rPr>
        <w:br/>
      </w:r>
      <w:r w:rsidR="00B91151">
        <w:rPr>
          <w:rFonts w:ascii="Arial" w:hAnsi="Arial" w:cs="Arial"/>
          <w:b/>
          <w:bCs/>
          <w:u w:val="single"/>
        </w:rPr>
        <w:t>1.</w:t>
      </w:r>
      <w:r w:rsidR="004956FC" w:rsidRPr="00276097">
        <w:rPr>
          <w:rFonts w:ascii="Arial" w:hAnsi="Arial" w:cs="Arial"/>
          <w:b/>
          <w:bCs/>
          <w:u w:val="single"/>
        </w:rPr>
        <w:t xml:space="preserve"> Umlagen</w:t>
      </w:r>
      <w:bookmarkEnd w:id="0"/>
      <w:r w:rsidR="0009483D" w:rsidRPr="00276097">
        <w:rPr>
          <w:rFonts w:ascii="Arial" w:hAnsi="Arial" w:cs="Arial"/>
          <w:b/>
          <w:bCs/>
        </w:rPr>
        <w:br/>
      </w:r>
      <w:r w:rsidR="00020F5C" w:rsidRPr="009D39E8">
        <w:rPr>
          <w:rFonts w:ascii="Arial" w:eastAsiaTheme="minorEastAsia" w:hAnsi="Arial" w:cs="Arial"/>
          <w:b/>
          <w:bCs/>
          <w:color w:val="000000" w:themeColor="text1"/>
          <w:kern w:val="24"/>
          <w:sz w:val="12"/>
          <w:szCs w:val="12"/>
          <w:u w:val="single"/>
        </w:rPr>
        <w:br/>
      </w:r>
      <w:bookmarkStart w:id="1" w:name="_Hlk83833358"/>
      <w:r w:rsidR="00D02214" w:rsidRPr="00B620D6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Die EEG-Umlage</w:t>
      </w:r>
      <w:r w:rsidR="00D02214" w:rsidRPr="00B620D6">
        <w:rPr>
          <w:rFonts w:ascii="Arial" w:hAnsi="Arial" w:cs="Arial"/>
          <w:color w:val="0070C0"/>
          <w:sz w:val="22"/>
          <w:szCs w:val="22"/>
        </w:rPr>
        <w:t xml:space="preserve"> </w:t>
      </w:r>
      <w:bookmarkStart w:id="2" w:name="_Hlk149238154"/>
      <w:r w:rsidR="008368A4" w:rsidRPr="00B620D6">
        <w:rPr>
          <w:rFonts w:ascii="Arial" w:hAnsi="Arial" w:cs="Arial"/>
          <w:color w:val="C00000"/>
          <w:sz w:val="22"/>
          <w:szCs w:val="22"/>
        </w:rPr>
        <w:t xml:space="preserve">(entfällt wird </w:t>
      </w:r>
      <w:r w:rsidR="003413FD" w:rsidRPr="00B620D6">
        <w:rPr>
          <w:rFonts w:ascii="Arial" w:hAnsi="Arial" w:cs="Arial"/>
          <w:color w:val="C00000"/>
          <w:sz w:val="22"/>
          <w:szCs w:val="22"/>
        </w:rPr>
        <w:t xml:space="preserve">staatlich </w:t>
      </w:r>
      <w:bookmarkEnd w:id="2"/>
      <w:r w:rsidR="00E039FE" w:rsidRPr="00B620D6">
        <w:rPr>
          <w:rFonts w:ascii="Arial" w:hAnsi="Arial" w:cs="Arial"/>
          <w:color w:val="C00000"/>
          <w:sz w:val="22"/>
          <w:szCs w:val="22"/>
        </w:rPr>
        <w:t>subventioniert)</w:t>
      </w:r>
      <w:r w:rsidR="00E039FE" w:rsidRPr="00B620D6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  <w:r w:rsidR="00E039FE" w:rsidRPr="00B620D6">
        <w:rPr>
          <w:rFonts w:ascii="Arial" w:hAnsi="Arial" w:cs="Arial"/>
          <w:b/>
          <w:bCs/>
          <w:color w:val="C00000"/>
          <w:sz w:val="22"/>
          <w:szCs w:val="22"/>
        </w:rPr>
        <w:tab/>
      </w:r>
      <w:r w:rsidR="008368A4" w:rsidRPr="00B620D6">
        <w:rPr>
          <w:rFonts w:ascii="Arial" w:hAnsi="Arial" w:cs="Arial"/>
          <w:b/>
          <w:bCs/>
          <w:color w:val="0070C0"/>
          <w:sz w:val="22"/>
          <w:szCs w:val="22"/>
        </w:rPr>
        <w:tab/>
      </w:r>
      <w:r w:rsidR="008368A4" w:rsidRPr="00B620D6">
        <w:rPr>
          <w:rFonts w:ascii="Arial" w:hAnsi="Arial" w:cs="Arial"/>
          <w:b/>
          <w:bCs/>
          <w:color w:val="0070C0"/>
          <w:sz w:val="22"/>
          <w:szCs w:val="22"/>
        </w:rPr>
        <w:tab/>
      </w:r>
      <w:r w:rsidR="00E12022" w:rsidRPr="00B620D6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0</w:t>
      </w:r>
      <w:r w:rsidR="003767FB" w:rsidRPr="00B620D6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,</w:t>
      </w:r>
      <w:r w:rsidR="00E12022" w:rsidRPr="00B620D6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000</w:t>
      </w:r>
      <w:r w:rsidR="003767FB" w:rsidRPr="00B620D6">
        <w:rPr>
          <w:rFonts w:ascii="Arial" w:hAnsi="Arial" w:cs="Arial"/>
          <w:color w:val="0070C0"/>
          <w:sz w:val="22"/>
          <w:szCs w:val="22"/>
        </w:rPr>
        <w:t xml:space="preserve"> </w:t>
      </w:r>
      <w:r w:rsidR="00891F9E" w:rsidRPr="00B620D6">
        <w:rPr>
          <w:rFonts w:ascii="Arial" w:eastAsiaTheme="minorEastAsia" w:hAnsi="Arial" w:cs="Arial"/>
          <w:b/>
          <w:bCs/>
          <w:color w:val="0070C0"/>
          <w:kern w:val="24"/>
          <w:sz w:val="22"/>
          <w:szCs w:val="22"/>
          <w:u w:val="single"/>
        </w:rPr>
        <w:t>ct/kWh</w:t>
      </w:r>
      <w:r w:rsidR="00891F9E" w:rsidRPr="00B620D6">
        <w:rPr>
          <w:rFonts w:ascii="Arial" w:eastAsiaTheme="minorEastAsia" w:hAnsi="Arial" w:cs="Arial"/>
          <w:b/>
          <w:bCs/>
          <w:color w:val="0070C0"/>
          <w:kern w:val="24"/>
          <w:sz w:val="22"/>
          <w:szCs w:val="22"/>
        </w:rPr>
        <w:t xml:space="preserve"> </w:t>
      </w:r>
      <w:r w:rsidR="00DB2D52" w:rsidRPr="00B620D6">
        <w:rPr>
          <w:rFonts w:ascii="Arial" w:eastAsiaTheme="minorEastAsia" w:hAnsi="Arial" w:cs="Arial"/>
          <w:b/>
          <w:bCs/>
          <w:color w:val="0070C0"/>
          <w:kern w:val="24"/>
          <w:sz w:val="22"/>
          <w:szCs w:val="22"/>
        </w:rPr>
        <w:t xml:space="preserve"> </w:t>
      </w:r>
      <w:r w:rsidR="00891F9E" w:rsidRPr="00B620D6">
        <w:rPr>
          <w:rFonts w:ascii="Arial" w:eastAsiaTheme="minorEastAsia" w:hAnsi="Arial" w:cs="Arial"/>
          <w:b/>
          <w:bCs/>
          <w:color w:val="0070C0"/>
          <w:kern w:val="24"/>
          <w:sz w:val="22"/>
          <w:szCs w:val="22"/>
        </w:rPr>
        <w:t xml:space="preserve"> </w:t>
      </w:r>
      <w:r w:rsidR="00D02214" w:rsidRPr="00B620D6">
        <w:rPr>
          <w:rFonts w:ascii="Arial" w:hAnsi="Arial" w:cs="Arial"/>
          <w:color w:val="0070C0"/>
          <w:sz w:val="22"/>
          <w:szCs w:val="22"/>
        </w:rPr>
        <w:br/>
        <w:t xml:space="preserve">Sie finanziert den Ausbau der erneuerbaren Energien. Betreiber </w:t>
      </w:r>
      <w:r w:rsidR="00E9447D">
        <w:rPr>
          <w:rFonts w:ascii="Arial" w:hAnsi="Arial" w:cs="Arial"/>
          <w:color w:val="0070C0"/>
          <w:sz w:val="22"/>
          <w:szCs w:val="22"/>
        </w:rPr>
        <w:t>solcher</w:t>
      </w:r>
      <w:r w:rsidR="00D02214" w:rsidRPr="00B620D6">
        <w:rPr>
          <w:rFonts w:ascii="Arial" w:hAnsi="Arial" w:cs="Arial"/>
          <w:color w:val="0070C0"/>
          <w:sz w:val="22"/>
          <w:szCs w:val="22"/>
        </w:rPr>
        <w:t xml:space="preserve"> Anlagen, </w:t>
      </w:r>
      <w:r w:rsidR="002D1642" w:rsidRPr="00B620D6">
        <w:rPr>
          <w:rFonts w:ascii="Arial" w:hAnsi="Arial" w:cs="Arial"/>
          <w:color w:val="0070C0"/>
          <w:sz w:val="22"/>
          <w:szCs w:val="22"/>
        </w:rPr>
        <w:t xml:space="preserve">erhalten </w:t>
      </w:r>
      <w:r w:rsidR="00D02214" w:rsidRPr="00B620D6">
        <w:rPr>
          <w:rFonts w:ascii="Arial" w:hAnsi="Arial" w:cs="Arial"/>
          <w:color w:val="0070C0"/>
          <w:sz w:val="22"/>
          <w:szCs w:val="22"/>
        </w:rPr>
        <w:t xml:space="preserve">eine Marktprämie </w:t>
      </w:r>
      <w:r w:rsidR="00E9447D">
        <w:rPr>
          <w:rFonts w:ascii="Arial" w:hAnsi="Arial" w:cs="Arial"/>
          <w:color w:val="0070C0"/>
          <w:sz w:val="22"/>
          <w:szCs w:val="22"/>
        </w:rPr>
        <w:t xml:space="preserve">je </w:t>
      </w:r>
      <w:r w:rsidR="00D02214" w:rsidRPr="00B620D6">
        <w:rPr>
          <w:rFonts w:ascii="Arial" w:hAnsi="Arial" w:cs="Arial"/>
          <w:color w:val="0070C0"/>
          <w:sz w:val="22"/>
          <w:szCs w:val="22"/>
        </w:rPr>
        <w:t xml:space="preserve">eingespeiste Kilowattstunde. </w:t>
      </w:r>
      <w:r w:rsidR="002D1642" w:rsidRPr="00B620D6">
        <w:rPr>
          <w:rFonts w:ascii="Arial" w:hAnsi="Arial" w:cs="Arial"/>
          <w:color w:val="0070C0"/>
          <w:sz w:val="22"/>
          <w:szCs w:val="22"/>
        </w:rPr>
        <w:t>Sie</w:t>
      </w:r>
      <w:r w:rsidR="00D02214" w:rsidRPr="00B620D6">
        <w:rPr>
          <w:rFonts w:ascii="Arial" w:hAnsi="Arial" w:cs="Arial"/>
          <w:color w:val="0070C0"/>
          <w:sz w:val="22"/>
          <w:szCs w:val="22"/>
        </w:rPr>
        <w:t xml:space="preserve"> gleicht die Differenz zw</w:t>
      </w:r>
      <w:r w:rsidR="002D1642" w:rsidRPr="00B620D6">
        <w:rPr>
          <w:rFonts w:ascii="Arial" w:hAnsi="Arial" w:cs="Arial"/>
          <w:color w:val="0070C0"/>
          <w:sz w:val="22"/>
          <w:szCs w:val="22"/>
        </w:rPr>
        <w:t>.</w:t>
      </w:r>
      <w:r w:rsidR="00D02214" w:rsidRPr="00B620D6">
        <w:rPr>
          <w:rFonts w:ascii="Arial" w:hAnsi="Arial" w:cs="Arial"/>
          <w:color w:val="0070C0"/>
          <w:sz w:val="22"/>
          <w:szCs w:val="22"/>
        </w:rPr>
        <w:t xml:space="preserve"> der Einspeisevergütung und dem durchschn</w:t>
      </w:r>
      <w:r w:rsidR="00C239F3" w:rsidRPr="00B620D6">
        <w:rPr>
          <w:rFonts w:ascii="Arial" w:hAnsi="Arial" w:cs="Arial"/>
          <w:color w:val="0070C0"/>
          <w:sz w:val="22"/>
          <w:szCs w:val="22"/>
        </w:rPr>
        <w:t>ittlichen</w:t>
      </w:r>
      <w:r w:rsidR="00D02214" w:rsidRPr="00B620D6">
        <w:rPr>
          <w:rFonts w:ascii="Arial" w:hAnsi="Arial" w:cs="Arial"/>
          <w:color w:val="0070C0"/>
          <w:sz w:val="22"/>
          <w:szCs w:val="22"/>
        </w:rPr>
        <w:t xml:space="preserve"> Börsenstrompreis aus.</w:t>
      </w:r>
      <w:r w:rsidR="004956FC" w:rsidRPr="00B620D6">
        <w:rPr>
          <w:rFonts w:ascii="Arial" w:hAnsi="Arial" w:cs="Arial"/>
          <w:color w:val="0070C0"/>
          <w:sz w:val="22"/>
          <w:szCs w:val="22"/>
        </w:rPr>
        <w:br/>
      </w:r>
      <w:r w:rsidR="00E11753" w:rsidRPr="009D39E8">
        <w:rPr>
          <w:rFonts w:ascii="Arial" w:hAnsi="Arial" w:cs="Arial"/>
          <w:color w:val="0070C0"/>
          <w:sz w:val="12"/>
          <w:szCs w:val="12"/>
        </w:rPr>
        <w:br/>
      </w:r>
      <w:r w:rsidR="0053212D">
        <w:rPr>
          <w:rFonts w:ascii="Arial" w:hAnsi="Arial" w:cs="Arial"/>
          <w:b/>
          <w:bCs/>
          <w:color w:val="0070C0"/>
          <w:sz w:val="22"/>
          <w:szCs w:val="22"/>
          <w:u w:val="single"/>
        </w:rPr>
        <w:t xml:space="preserve">Netzentgeltbasierte Umlagen </w:t>
      </w:r>
      <w:r w:rsidR="0053212D" w:rsidRPr="0053212D">
        <w:rPr>
          <w:rFonts w:ascii="Arial" w:hAnsi="Arial" w:cs="Arial"/>
          <w:b/>
          <w:bCs/>
          <w:color w:val="0070C0"/>
          <w:sz w:val="22"/>
          <w:szCs w:val="22"/>
        </w:rPr>
        <w:tab/>
      </w:r>
      <w:r w:rsidR="0053212D" w:rsidRPr="0053212D">
        <w:rPr>
          <w:rFonts w:ascii="Arial" w:hAnsi="Arial" w:cs="Arial"/>
          <w:b/>
          <w:bCs/>
          <w:color w:val="0070C0"/>
          <w:sz w:val="22"/>
          <w:szCs w:val="22"/>
        </w:rPr>
        <w:tab/>
      </w:r>
      <w:r w:rsidR="0053212D" w:rsidRPr="0053212D">
        <w:rPr>
          <w:rFonts w:ascii="Arial" w:hAnsi="Arial" w:cs="Arial"/>
          <w:b/>
          <w:bCs/>
          <w:color w:val="0070C0"/>
          <w:sz w:val="22"/>
          <w:szCs w:val="22"/>
        </w:rPr>
        <w:tab/>
      </w:r>
      <w:r w:rsidR="000D70E3">
        <w:rPr>
          <w:rFonts w:ascii="Arial" w:hAnsi="Arial" w:cs="Arial"/>
          <w:b/>
          <w:bCs/>
          <w:color w:val="0070C0"/>
          <w:sz w:val="22"/>
          <w:szCs w:val="22"/>
        </w:rPr>
        <w:tab/>
      </w:r>
      <w:r w:rsidR="000D70E3">
        <w:rPr>
          <w:rFonts w:ascii="Arial" w:hAnsi="Arial" w:cs="Arial"/>
          <w:b/>
          <w:bCs/>
          <w:color w:val="0070C0"/>
          <w:sz w:val="22"/>
          <w:szCs w:val="22"/>
        </w:rPr>
        <w:tab/>
      </w:r>
      <w:r w:rsidR="0053212D" w:rsidRPr="0053212D">
        <w:rPr>
          <w:rFonts w:ascii="Arial" w:hAnsi="Arial" w:cs="Arial"/>
          <w:b/>
          <w:bCs/>
          <w:color w:val="0070C0"/>
          <w:sz w:val="22"/>
          <w:szCs w:val="22"/>
        </w:rPr>
        <w:tab/>
      </w:r>
      <w:r w:rsidR="0053212D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1,</w:t>
      </w:r>
      <w:r w:rsidR="000D70E3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387</w:t>
      </w:r>
      <w:r w:rsidR="0053212D">
        <w:rPr>
          <w:rFonts w:ascii="Arial" w:hAnsi="Arial" w:cs="Arial"/>
          <w:b/>
          <w:bCs/>
          <w:color w:val="0070C0"/>
          <w:sz w:val="22"/>
          <w:szCs w:val="22"/>
          <w:u w:val="single"/>
        </w:rPr>
        <w:t xml:space="preserve"> ct/kWh</w:t>
      </w:r>
      <w:r w:rsidR="0053212D">
        <w:rPr>
          <w:rFonts w:ascii="Arial" w:hAnsi="Arial" w:cs="Arial"/>
          <w:b/>
          <w:bCs/>
          <w:color w:val="0070C0"/>
          <w:sz w:val="22"/>
          <w:szCs w:val="22"/>
          <w:u w:val="single"/>
        </w:rPr>
        <w:br/>
      </w:r>
      <w:r w:rsidR="0053212D" w:rsidRPr="0053212D">
        <w:rPr>
          <w:rFonts w:ascii="Arial Narrow" w:hAnsi="Arial Narrow" w:cs="Arial"/>
          <w:b/>
          <w:bCs/>
          <w:color w:val="0070C0"/>
          <w:sz w:val="18"/>
          <w:szCs w:val="18"/>
        </w:rPr>
        <w:t xml:space="preserve">    </w:t>
      </w:r>
      <w:r w:rsidR="0053212D" w:rsidRPr="0053212D">
        <w:rPr>
          <w:rFonts w:ascii="Arial Narrow" w:hAnsi="Arial Narrow" w:cs="Arial"/>
          <w:b/>
          <w:bCs/>
          <w:color w:val="0070C0"/>
          <w:sz w:val="18"/>
          <w:szCs w:val="18"/>
        </w:rPr>
        <w:sym w:font="Wingdings" w:char="F0E0"/>
      </w:r>
      <w:r w:rsidR="0053212D" w:rsidRPr="0053212D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="00E72C07" w:rsidRPr="0053212D">
        <w:rPr>
          <w:rFonts w:ascii="Arial Narrow" w:hAnsi="Arial Narrow" w:cs="Arial"/>
          <w:b/>
          <w:bCs/>
          <w:color w:val="0070C0"/>
          <w:sz w:val="18"/>
          <w:szCs w:val="18"/>
        </w:rPr>
        <w:t xml:space="preserve">§ 26/26a </w:t>
      </w:r>
      <w:r w:rsidR="00A96CA4" w:rsidRPr="0053212D">
        <w:rPr>
          <w:rFonts w:ascii="Arial Narrow" w:hAnsi="Arial Narrow" w:cs="Arial"/>
          <w:b/>
          <w:bCs/>
          <w:color w:val="0070C0"/>
          <w:sz w:val="18"/>
          <w:szCs w:val="18"/>
        </w:rPr>
        <w:t>KWK</w:t>
      </w:r>
      <w:r w:rsidRPr="0053212D">
        <w:rPr>
          <w:rFonts w:ascii="Arial Narrow" w:hAnsi="Arial Narrow" w:cs="Arial"/>
          <w:b/>
          <w:bCs/>
          <w:color w:val="0070C0"/>
          <w:sz w:val="18"/>
          <w:szCs w:val="18"/>
        </w:rPr>
        <w:t>G</w:t>
      </w:r>
      <w:r w:rsidR="00A96CA4" w:rsidRPr="0053212D">
        <w:rPr>
          <w:rFonts w:ascii="Arial Narrow" w:hAnsi="Arial Narrow" w:cs="Arial"/>
          <w:b/>
          <w:bCs/>
          <w:color w:val="0070C0"/>
          <w:sz w:val="18"/>
          <w:szCs w:val="18"/>
        </w:rPr>
        <w:t>-</w:t>
      </w:r>
      <w:r w:rsidR="00E72C07" w:rsidRPr="0053212D">
        <w:rPr>
          <w:rFonts w:ascii="Arial Narrow" w:hAnsi="Arial Narrow" w:cs="Arial"/>
          <w:b/>
          <w:bCs/>
          <w:color w:val="0070C0"/>
          <w:sz w:val="18"/>
          <w:szCs w:val="18"/>
        </w:rPr>
        <w:t>Umlage</w:t>
      </w:r>
      <w:r w:rsidR="0053212D" w:rsidRPr="0053212D">
        <w:rPr>
          <w:rFonts w:ascii="Arial Narrow" w:hAnsi="Arial Narrow" w:cs="Arial"/>
          <w:b/>
          <w:bCs/>
          <w:color w:val="0070C0"/>
          <w:sz w:val="18"/>
          <w:szCs w:val="18"/>
        </w:rPr>
        <w:t xml:space="preserve"> </w:t>
      </w:r>
      <w:r w:rsidR="000D70E3">
        <w:rPr>
          <w:rFonts w:ascii="Arial Narrow" w:hAnsi="Arial Narrow" w:cs="Arial"/>
          <w:b/>
          <w:bCs/>
          <w:color w:val="0070C0"/>
          <w:sz w:val="18"/>
          <w:szCs w:val="18"/>
        </w:rPr>
        <w:t xml:space="preserve">0,446 ct. </w:t>
      </w:r>
      <w:r w:rsidR="0053212D" w:rsidRPr="0053212D">
        <w:rPr>
          <w:rFonts w:ascii="Arial Narrow" w:hAnsi="Arial Narrow" w:cs="Arial"/>
          <w:b/>
          <w:bCs/>
          <w:color w:val="0070C0"/>
          <w:sz w:val="18"/>
          <w:szCs w:val="18"/>
        </w:rPr>
        <w:t>und Offshore-Umlage nach § 17f EnWG</w:t>
      </w:r>
      <w:r w:rsidR="000D70E3">
        <w:rPr>
          <w:rFonts w:ascii="Arial Narrow" w:hAnsi="Arial Narrow" w:cs="Arial"/>
          <w:b/>
          <w:bCs/>
          <w:color w:val="0070C0"/>
          <w:sz w:val="18"/>
          <w:szCs w:val="18"/>
        </w:rPr>
        <w:t xml:space="preserve"> 0,941 ct.</w:t>
      </w:r>
      <w:r w:rsidR="0053212D" w:rsidRPr="00B620D6">
        <w:rPr>
          <w:rFonts w:ascii="Arial" w:hAnsi="Arial" w:cs="Arial"/>
          <w:b/>
          <w:bCs/>
          <w:color w:val="0070C0"/>
          <w:sz w:val="22"/>
          <w:szCs w:val="22"/>
        </w:rPr>
        <w:t xml:space="preserve">      </w:t>
      </w:r>
      <w:r w:rsidR="00891F9E" w:rsidRPr="00B620D6">
        <w:rPr>
          <w:rFonts w:ascii="Arial" w:hAnsi="Arial" w:cs="Arial"/>
          <w:b/>
          <w:bCs/>
          <w:color w:val="0070C0"/>
          <w:sz w:val="22"/>
          <w:szCs w:val="22"/>
        </w:rPr>
        <w:t xml:space="preserve">                                       </w:t>
      </w:r>
      <w:r w:rsidR="00DB2D52" w:rsidRPr="00B620D6">
        <w:rPr>
          <w:rFonts w:ascii="Arial" w:hAnsi="Arial" w:cs="Arial"/>
          <w:b/>
          <w:bCs/>
          <w:color w:val="0070C0"/>
          <w:sz w:val="22"/>
          <w:szCs w:val="22"/>
        </w:rPr>
        <w:tab/>
      </w:r>
      <w:r w:rsidR="00DB2D52" w:rsidRPr="0053212D">
        <w:rPr>
          <w:rFonts w:ascii="Arial" w:hAnsi="Arial" w:cs="Arial"/>
          <w:b/>
          <w:bCs/>
          <w:color w:val="0070C0"/>
          <w:sz w:val="8"/>
          <w:szCs w:val="8"/>
        </w:rPr>
        <w:tab/>
      </w:r>
      <w:r w:rsidR="00DB2D52" w:rsidRPr="0053212D">
        <w:rPr>
          <w:rFonts w:ascii="Arial" w:hAnsi="Arial" w:cs="Arial"/>
          <w:b/>
          <w:bCs/>
          <w:color w:val="0070C0"/>
          <w:sz w:val="8"/>
          <w:szCs w:val="8"/>
        </w:rPr>
        <w:tab/>
      </w:r>
      <w:r w:rsidR="00ED098A" w:rsidRPr="0053212D">
        <w:rPr>
          <w:rFonts w:ascii="Arial" w:hAnsi="Arial" w:cs="Arial"/>
          <w:b/>
          <w:bCs/>
          <w:color w:val="0070C0"/>
          <w:sz w:val="8"/>
          <w:szCs w:val="8"/>
        </w:rPr>
        <w:tab/>
      </w:r>
      <w:r w:rsidR="002D1642" w:rsidRPr="0053212D">
        <w:rPr>
          <w:rFonts w:ascii="Arial" w:hAnsi="Arial" w:cs="Arial"/>
          <w:b/>
          <w:bCs/>
          <w:color w:val="0070C0"/>
          <w:sz w:val="8"/>
          <w:szCs w:val="8"/>
        </w:rPr>
        <w:br/>
      </w:r>
      <w:r w:rsidR="00A96CA4" w:rsidRPr="00B620D6">
        <w:rPr>
          <w:rFonts w:ascii="Arial" w:hAnsi="Arial" w:cs="Arial"/>
          <w:color w:val="0070C0"/>
          <w:sz w:val="22"/>
          <w:szCs w:val="22"/>
        </w:rPr>
        <w:t>KWK-</w:t>
      </w:r>
      <w:r w:rsidR="002D1642" w:rsidRPr="00B620D6">
        <w:rPr>
          <w:rFonts w:ascii="Arial" w:hAnsi="Arial" w:cs="Arial"/>
          <w:color w:val="0070C0"/>
          <w:sz w:val="22"/>
          <w:szCs w:val="22"/>
        </w:rPr>
        <w:t>Anlagenbetreiber haben entspr.</w:t>
      </w:r>
      <w:r w:rsidR="00A96CA4" w:rsidRPr="00B620D6">
        <w:rPr>
          <w:rFonts w:ascii="Arial" w:hAnsi="Arial" w:cs="Arial"/>
          <w:color w:val="0070C0"/>
          <w:sz w:val="22"/>
          <w:szCs w:val="22"/>
        </w:rPr>
        <w:t xml:space="preserve"> dem Kraft-Wärme-Kopplungsgesetz (KWK-Gesetz) einen Anspruch auf Zahlung bestimmter Zuschläge für erzeugten KWK-Strom. </w:t>
      </w:r>
      <w:r w:rsidR="0053212D">
        <w:rPr>
          <w:rFonts w:ascii="Arial" w:hAnsi="Arial" w:cs="Arial"/>
          <w:color w:val="0070C0"/>
          <w:sz w:val="22"/>
          <w:szCs w:val="22"/>
        </w:rPr>
        <w:br/>
      </w:r>
      <w:r w:rsidR="0053212D" w:rsidRPr="0053212D">
        <w:rPr>
          <w:rFonts w:ascii="Arial" w:hAnsi="Arial" w:cs="Arial"/>
          <w:color w:val="0070C0"/>
          <w:sz w:val="8"/>
          <w:szCs w:val="8"/>
        </w:rPr>
        <w:br/>
      </w:r>
      <w:r w:rsidR="0053212D" w:rsidRPr="00B620D6">
        <w:rPr>
          <w:rFonts w:ascii="Arial" w:hAnsi="Arial" w:cs="Arial"/>
          <w:color w:val="0070C0"/>
          <w:sz w:val="22"/>
          <w:szCs w:val="22"/>
        </w:rPr>
        <w:t xml:space="preserve">Netzbetreiber sind berechtigt, die Kosten für geleistete Entschädigungszahlungen bei Verzögerungen oder Störung der Netzanbindung von Offshore-Anlagen als Aufschlag </w:t>
      </w:r>
      <w:r w:rsidR="0053212D">
        <w:rPr>
          <w:rFonts w:ascii="Arial" w:hAnsi="Arial" w:cs="Arial"/>
          <w:color w:val="0070C0"/>
          <w:sz w:val="22"/>
          <w:szCs w:val="22"/>
        </w:rPr>
        <w:br/>
      </w:r>
      <w:r w:rsidR="0053212D" w:rsidRPr="00B620D6">
        <w:rPr>
          <w:rFonts w:ascii="Arial" w:hAnsi="Arial" w:cs="Arial"/>
          <w:color w:val="0070C0"/>
          <w:sz w:val="22"/>
          <w:szCs w:val="22"/>
        </w:rPr>
        <w:t>auf die Netzentgelte gegenüber Letztverbrauchern geltend zu machen.</w:t>
      </w:r>
      <w:r w:rsidR="0053212D" w:rsidRPr="00B620D6">
        <w:rPr>
          <w:rFonts w:ascii="Arial" w:hAnsi="Arial" w:cs="Arial"/>
          <w:color w:val="0070C0"/>
          <w:sz w:val="22"/>
          <w:szCs w:val="22"/>
        </w:rPr>
        <w:br/>
      </w:r>
      <w:r w:rsidR="00F70C7C" w:rsidRPr="009D39E8">
        <w:rPr>
          <w:rFonts w:ascii="Arial" w:hAnsi="Arial" w:cs="Arial"/>
          <w:color w:val="0070C0"/>
          <w:sz w:val="12"/>
          <w:szCs w:val="12"/>
        </w:rPr>
        <w:br/>
      </w:r>
      <w:r w:rsidR="00E039FE">
        <w:rPr>
          <w:rFonts w:ascii="Arial" w:hAnsi="Arial" w:cs="Arial"/>
          <w:b/>
          <w:bCs/>
          <w:color w:val="0070C0"/>
          <w:sz w:val="22"/>
          <w:szCs w:val="22"/>
          <w:u w:val="single"/>
        </w:rPr>
        <w:t xml:space="preserve">Aufschlag für besondere Netznutzung </w:t>
      </w:r>
      <w:bookmarkStart w:id="3" w:name="_Hlk203669054"/>
      <w:r w:rsidR="0053212D" w:rsidRPr="0053212D">
        <w:rPr>
          <w:rFonts w:ascii="Arial" w:hAnsi="Arial" w:cs="Arial"/>
          <w:b/>
          <w:bCs/>
          <w:color w:val="0070C0"/>
          <w:sz w:val="22"/>
          <w:szCs w:val="22"/>
        </w:rPr>
        <w:tab/>
      </w:r>
      <w:r w:rsidR="00363DE1">
        <w:rPr>
          <w:rFonts w:ascii="Arial" w:hAnsi="Arial" w:cs="Arial"/>
          <w:b/>
          <w:bCs/>
          <w:color w:val="0070C0"/>
          <w:sz w:val="22"/>
          <w:szCs w:val="22"/>
        </w:rPr>
        <w:t>- LV-Gruppe A´</w:t>
      </w:r>
      <w:r w:rsidR="0053212D" w:rsidRPr="0053212D">
        <w:rPr>
          <w:rFonts w:ascii="Arial" w:hAnsi="Arial" w:cs="Arial"/>
          <w:b/>
          <w:bCs/>
          <w:color w:val="0070C0"/>
          <w:sz w:val="22"/>
          <w:szCs w:val="22"/>
        </w:rPr>
        <w:tab/>
      </w:r>
      <w:r w:rsidR="0053212D" w:rsidRPr="0053212D">
        <w:rPr>
          <w:rFonts w:ascii="Arial" w:hAnsi="Arial" w:cs="Arial"/>
          <w:b/>
          <w:bCs/>
          <w:color w:val="0070C0"/>
          <w:sz w:val="22"/>
          <w:szCs w:val="22"/>
        </w:rPr>
        <w:tab/>
      </w:r>
      <w:bookmarkStart w:id="4" w:name="_Hlk25422280"/>
      <w:bookmarkEnd w:id="3"/>
      <w:r w:rsidR="0014787E">
        <w:rPr>
          <w:rFonts w:ascii="Arial" w:eastAsiaTheme="minorEastAsia" w:hAnsi="Arial" w:cs="Arial"/>
          <w:b/>
          <w:bCs/>
          <w:color w:val="0070C0"/>
          <w:kern w:val="24"/>
          <w:sz w:val="22"/>
          <w:szCs w:val="22"/>
          <w:u w:val="single"/>
        </w:rPr>
        <w:t>1,55</w:t>
      </w:r>
      <w:r w:rsidR="00363DE1">
        <w:rPr>
          <w:rFonts w:ascii="Arial" w:eastAsiaTheme="minorEastAsia" w:hAnsi="Arial" w:cs="Arial"/>
          <w:b/>
          <w:bCs/>
          <w:color w:val="0070C0"/>
          <w:kern w:val="24"/>
          <w:sz w:val="22"/>
          <w:szCs w:val="22"/>
          <w:u w:val="single"/>
        </w:rPr>
        <w:t>9</w:t>
      </w:r>
      <w:r w:rsidR="00891F9E" w:rsidRPr="00B620D6">
        <w:rPr>
          <w:rFonts w:ascii="Arial" w:eastAsiaTheme="minorEastAsia" w:hAnsi="Arial" w:cs="Arial"/>
          <w:b/>
          <w:bCs/>
          <w:color w:val="0070C0"/>
          <w:kern w:val="24"/>
          <w:sz w:val="22"/>
          <w:szCs w:val="22"/>
          <w:u w:val="single"/>
        </w:rPr>
        <w:t xml:space="preserve"> ct/kWh</w:t>
      </w:r>
      <w:bookmarkEnd w:id="4"/>
    </w:p>
    <w:p w14:paraId="50CBD600" w14:textId="6CFD3AC9" w:rsidR="004956FC" w:rsidRPr="009D39E8" w:rsidRDefault="0053212D" w:rsidP="00DA7235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sz w:val="8"/>
          <w:szCs w:val="8"/>
        </w:rPr>
      </w:pPr>
      <w:r>
        <w:rPr>
          <w:rFonts w:ascii="Arial Narrow" w:hAnsi="Arial Narrow" w:cs="Arial"/>
          <w:b/>
          <w:bCs/>
          <w:color w:val="0070C0"/>
          <w:sz w:val="18"/>
          <w:szCs w:val="18"/>
        </w:rPr>
        <w:t xml:space="preserve">     </w:t>
      </w:r>
      <w:r w:rsidRPr="0053212D">
        <w:rPr>
          <w:rFonts w:ascii="Arial Narrow" w:hAnsi="Arial Narrow" w:cs="Arial"/>
          <w:b/>
          <w:bCs/>
          <w:color w:val="0070C0"/>
          <w:sz w:val="18"/>
          <w:szCs w:val="18"/>
        </w:rPr>
        <w:sym w:font="Wingdings" w:char="F0E0"/>
      </w:r>
      <w:r>
        <w:rPr>
          <w:rFonts w:ascii="Arial Narrow" w:hAnsi="Arial Narrow" w:cs="Arial"/>
          <w:b/>
          <w:bCs/>
          <w:color w:val="0070C0"/>
          <w:sz w:val="18"/>
          <w:szCs w:val="18"/>
        </w:rPr>
        <w:t xml:space="preserve"> </w:t>
      </w:r>
      <w:r w:rsidRPr="00E039FE">
        <w:rPr>
          <w:rFonts w:ascii="Arial Narrow" w:hAnsi="Arial Narrow" w:cs="Arial"/>
          <w:b/>
          <w:bCs/>
          <w:color w:val="0070C0"/>
          <w:sz w:val="18"/>
          <w:szCs w:val="18"/>
        </w:rPr>
        <w:t>ehemals § 19 Abs.2 Strom NEV-Umlage</w:t>
      </w:r>
      <w:r w:rsidRPr="00B620D6">
        <w:rPr>
          <w:rFonts w:ascii="Arial" w:hAnsi="Arial" w:cs="Arial"/>
          <w:b/>
          <w:bCs/>
          <w:color w:val="0070C0"/>
          <w:sz w:val="22"/>
          <w:szCs w:val="22"/>
        </w:rPr>
        <w:t xml:space="preserve">  </w:t>
      </w:r>
      <w:r w:rsidR="00A31130" w:rsidRPr="00B620D6">
        <w:rPr>
          <w:rFonts w:ascii="Arial" w:eastAsiaTheme="minorEastAsia" w:hAnsi="Arial" w:cs="Arial"/>
          <w:color w:val="0070C0"/>
          <w:kern w:val="24"/>
          <w:sz w:val="22"/>
          <w:szCs w:val="22"/>
        </w:rPr>
        <w:br/>
        <w:t xml:space="preserve">Unternehmen, die besonders viel Strom verbrauchen, müssen Netznutzungsentgelte nicht, oder nicht voll zahlen. </w:t>
      </w:r>
      <w:r w:rsidR="00A96CA4" w:rsidRPr="00B620D6">
        <w:rPr>
          <w:rFonts w:ascii="Arial" w:hAnsi="Arial" w:cs="Arial"/>
          <w:color w:val="0070C0"/>
          <w:sz w:val="22"/>
          <w:szCs w:val="22"/>
        </w:rPr>
        <w:t>Ü</w:t>
      </w:r>
      <w:r w:rsidR="00363DE1">
        <w:rPr>
          <w:rFonts w:ascii="Arial" w:hAnsi="Arial" w:cs="Arial"/>
          <w:color w:val="0070C0"/>
          <w:sz w:val="22"/>
          <w:szCs w:val="22"/>
        </w:rPr>
        <w:t>N-B</w:t>
      </w:r>
      <w:r w:rsidR="006D6417">
        <w:rPr>
          <w:rFonts w:ascii="Arial" w:hAnsi="Arial" w:cs="Arial"/>
          <w:color w:val="0070C0"/>
          <w:sz w:val="22"/>
          <w:szCs w:val="22"/>
        </w:rPr>
        <w:t>etreiber müssen</w:t>
      </w:r>
      <w:r w:rsidR="00A96CA4" w:rsidRPr="00B620D6">
        <w:rPr>
          <w:rFonts w:ascii="Arial" w:hAnsi="Arial" w:cs="Arial"/>
          <w:color w:val="0070C0"/>
          <w:sz w:val="22"/>
          <w:szCs w:val="22"/>
        </w:rPr>
        <w:t xml:space="preserve"> </w:t>
      </w:r>
      <w:r w:rsidR="00A31130" w:rsidRPr="00B620D6">
        <w:rPr>
          <w:rFonts w:ascii="Arial" w:hAnsi="Arial" w:cs="Arial"/>
          <w:color w:val="0070C0"/>
          <w:sz w:val="22"/>
          <w:szCs w:val="22"/>
        </w:rPr>
        <w:t>V</w:t>
      </w:r>
      <w:r w:rsidR="00363DE1">
        <w:rPr>
          <w:rFonts w:ascii="Arial" w:hAnsi="Arial" w:cs="Arial"/>
          <w:color w:val="0070C0"/>
          <w:sz w:val="22"/>
          <w:szCs w:val="22"/>
        </w:rPr>
        <w:t>N-Betreibern</w:t>
      </w:r>
      <w:r w:rsidR="00A96CA4" w:rsidRPr="00B620D6">
        <w:rPr>
          <w:rFonts w:ascii="Arial" w:hAnsi="Arial" w:cs="Arial"/>
          <w:color w:val="0070C0"/>
          <w:sz w:val="22"/>
          <w:szCs w:val="22"/>
        </w:rPr>
        <w:t xml:space="preserve"> </w:t>
      </w:r>
      <w:r w:rsidR="00A31130" w:rsidRPr="00B620D6">
        <w:rPr>
          <w:rFonts w:ascii="Arial" w:hAnsi="Arial" w:cs="Arial"/>
          <w:color w:val="0070C0"/>
          <w:sz w:val="22"/>
          <w:szCs w:val="22"/>
        </w:rPr>
        <w:t xml:space="preserve">entspr. </w:t>
      </w:r>
      <w:r w:rsidR="00A96CA4" w:rsidRPr="00B620D6">
        <w:rPr>
          <w:rFonts w:ascii="Arial" w:hAnsi="Arial" w:cs="Arial"/>
          <w:color w:val="0070C0"/>
          <w:sz w:val="22"/>
          <w:szCs w:val="22"/>
        </w:rPr>
        <w:t>entgangene Erlöse erstatten</w:t>
      </w:r>
      <w:r w:rsidR="006D6417">
        <w:rPr>
          <w:rFonts w:ascii="Arial" w:hAnsi="Arial" w:cs="Arial"/>
          <w:color w:val="0070C0"/>
          <w:sz w:val="22"/>
          <w:szCs w:val="22"/>
        </w:rPr>
        <w:t xml:space="preserve"> und </w:t>
      </w:r>
      <w:r w:rsidR="00A31130" w:rsidRPr="00B620D6">
        <w:rPr>
          <w:rFonts w:ascii="Arial" w:hAnsi="Arial" w:cs="Arial"/>
          <w:color w:val="0070C0"/>
          <w:sz w:val="22"/>
          <w:szCs w:val="22"/>
        </w:rPr>
        <w:t xml:space="preserve">werden </w:t>
      </w:r>
      <w:r w:rsidR="00A96CA4" w:rsidRPr="00B620D6">
        <w:rPr>
          <w:rFonts w:ascii="Arial" w:hAnsi="Arial" w:cs="Arial"/>
          <w:color w:val="0070C0"/>
          <w:sz w:val="22"/>
          <w:szCs w:val="22"/>
        </w:rPr>
        <w:t>anteilig auf alle Letztverbraucher umgelegt.</w:t>
      </w:r>
      <w:r w:rsidR="00363DE1">
        <w:rPr>
          <w:rFonts w:ascii="Arial" w:hAnsi="Arial" w:cs="Arial"/>
          <w:color w:val="0070C0"/>
          <w:sz w:val="22"/>
          <w:szCs w:val="22"/>
        </w:rPr>
        <w:t xml:space="preserve"> </w:t>
      </w:r>
      <w:r w:rsidR="004956FC" w:rsidRPr="00B620D6">
        <w:rPr>
          <w:rFonts w:ascii="Arial" w:hAnsi="Arial" w:cs="Arial"/>
          <w:color w:val="0070C0"/>
          <w:sz w:val="22"/>
          <w:szCs w:val="22"/>
        </w:rPr>
        <w:br/>
      </w:r>
      <w:r w:rsidR="00F70C7C" w:rsidRPr="009D39E8">
        <w:rPr>
          <w:rFonts w:ascii="Arial" w:hAnsi="Arial" w:cs="Arial"/>
          <w:color w:val="0070C0"/>
          <w:sz w:val="12"/>
          <w:szCs w:val="12"/>
        </w:rPr>
        <w:br/>
      </w:r>
      <w:r w:rsidR="00F70C7C" w:rsidRPr="009D39E8">
        <w:rPr>
          <w:rFonts w:ascii="Arial" w:hAnsi="Arial" w:cs="Arial"/>
          <w:color w:val="0070C0"/>
          <w:sz w:val="12"/>
          <w:szCs w:val="12"/>
        </w:rPr>
        <w:br/>
      </w:r>
      <w:bookmarkStart w:id="5" w:name="_Hlk25422999"/>
      <w:r w:rsidR="00A96CA4" w:rsidRPr="00B620D6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§ 18 AbLaV-Umlage</w:t>
      </w:r>
      <w:r w:rsidR="00891F9E" w:rsidRPr="00B620D6">
        <w:rPr>
          <w:rFonts w:ascii="Arial" w:hAnsi="Arial" w:cs="Arial"/>
          <w:b/>
          <w:bCs/>
          <w:color w:val="0070C0"/>
          <w:sz w:val="22"/>
          <w:szCs w:val="22"/>
        </w:rPr>
        <w:t xml:space="preserve">  </w:t>
      </w:r>
      <w:r w:rsidR="008368A4" w:rsidRPr="00B620D6">
        <w:rPr>
          <w:rFonts w:ascii="Arial" w:hAnsi="Arial" w:cs="Arial"/>
          <w:color w:val="C00000"/>
          <w:sz w:val="22"/>
          <w:szCs w:val="22"/>
        </w:rPr>
        <w:t>(entfällt</w:t>
      </w:r>
      <w:r w:rsidR="009D71D9">
        <w:rPr>
          <w:rFonts w:ascii="Arial" w:hAnsi="Arial" w:cs="Arial"/>
          <w:color w:val="C00000"/>
          <w:sz w:val="22"/>
          <w:szCs w:val="22"/>
        </w:rPr>
        <w:t>,</w:t>
      </w:r>
      <w:r w:rsidR="008368A4" w:rsidRPr="00B620D6">
        <w:rPr>
          <w:rFonts w:ascii="Arial" w:hAnsi="Arial" w:cs="Arial"/>
          <w:color w:val="C00000"/>
          <w:sz w:val="22"/>
          <w:szCs w:val="22"/>
        </w:rPr>
        <w:t xml:space="preserve"> wird staatlich subventioniert)</w:t>
      </w:r>
      <w:r w:rsidR="008368A4" w:rsidRPr="00B620D6">
        <w:rPr>
          <w:rFonts w:ascii="Arial" w:hAnsi="Arial" w:cs="Arial"/>
          <w:b/>
          <w:bCs/>
          <w:color w:val="C00000"/>
          <w:sz w:val="22"/>
          <w:szCs w:val="22"/>
        </w:rPr>
        <w:t xml:space="preserve">  </w:t>
      </w:r>
      <w:r w:rsidR="00891F9E" w:rsidRPr="00B620D6">
        <w:rPr>
          <w:rFonts w:ascii="Arial" w:hAnsi="Arial" w:cs="Arial"/>
          <w:b/>
          <w:bCs/>
          <w:color w:val="0070C0"/>
          <w:sz w:val="22"/>
          <w:szCs w:val="22"/>
        </w:rPr>
        <w:t xml:space="preserve">       </w:t>
      </w:r>
      <w:bookmarkEnd w:id="1"/>
      <w:r w:rsidR="00DB2D52" w:rsidRPr="00B620D6">
        <w:rPr>
          <w:rFonts w:ascii="Arial" w:hAnsi="Arial" w:cs="Arial"/>
          <w:b/>
          <w:bCs/>
          <w:color w:val="0070C0"/>
          <w:sz w:val="22"/>
          <w:szCs w:val="22"/>
        </w:rPr>
        <w:tab/>
      </w:r>
      <w:r w:rsidR="00DB2D52" w:rsidRPr="00B620D6">
        <w:rPr>
          <w:rFonts w:ascii="Arial" w:hAnsi="Arial" w:cs="Arial"/>
          <w:b/>
          <w:bCs/>
          <w:color w:val="0070C0"/>
          <w:sz w:val="22"/>
          <w:szCs w:val="22"/>
        </w:rPr>
        <w:tab/>
      </w:r>
      <w:r w:rsidR="00891F9E" w:rsidRPr="00B620D6">
        <w:rPr>
          <w:rFonts w:ascii="Arial" w:eastAsiaTheme="minorEastAsia" w:hAnsi="Arial" w:cs="Arial"/>
          <w:b/>
          <w:bCs/>
          <w:color w:val="0070C0"/>
          <w:kern w:val="24"/>
          <w:sz w:val="22"/>
          <w:szCs w:val="22"/>
          <w:u w:val="single"/>
        </w:rPr>
        <w:t>0,00</w:t>
      </w:r>
      <w:r w:rsidR="008368A4" w:rsidRPr="00B620D6">
        <w:rPr>
          <w:rFonts w:ascii="Arial" w:eastAsiaTheme="minorEastAsia" w:hAnsi="Arial" w:cs="Arial"/>
          <w:b/>
          <w:bCs/>
          <w:color w:val="0070C0"/>
          <w:kern w:val="24"/>
          <w:sz w:val="22"/>
          <w:szCs w:val="22"/>
          <w:u w:val="single"/>
        </w:rPr>
        <w:t>0</w:t>
      </w:r>
      <w:r w:rsidR="00891F9E" w:rsidRPr="00B620D6">
        <w:rPr>
          <w:rFonts w:ascii="Arial" w:eastAsiaTheme="minorEastAsia" w:hAnsi="Arial" w:cs="Arial"/>
          <w:b/>
          <w:bCs/>
          <w:color w:val="0070C0"/>
          <w:kern w:val="24"/>
          <w:sz w:val="22"/>
          <w:szCs w:val="22"/>
          <w:u w:val="single"/>
        </w:rPr>
        <w:t xml:space="preserve"> ct/kWh</w:t>
      </w:r>
      <w:r w:rsidR="00A31130" w:rsidRPr="00B620D6">
        <w:rPr>
          <w:rFonts w:ascii="Arial" w:hAnsi="Arial" w:cs="Arial"/>
          <w:b/>
          <w:bCs/>
          <w:color w:val="0070C0"/>
          <w:sz w:val="22"/>
          <w:szCs w:val="22"/>
        </w:rPr>
        <w:br/>
      </w:r>
      <w:r w:rsidR="00A96CA4" w:rsidRPr="00B620D6">
        <w:rPr>
          <w:rFonts w:ascii="Arial" w:hAnsi="Arial" w:cs="Arial"/>
          <w:color w:val="0070C0"/>
          <w:sz w:val="22"/>
          <w:szCs w:val="22"/>
        </w:rPr>
        <w:t>Die Umlage dient zur Deckung von Kosten abschaltbarer Lasten zur Aufrechterhaltung der Netz- und Systemsicherheit. </w:t>
      </w:r>
      <w:r w:rsidR="00F70C7C" w:rsidRPr="00B620D6">
        <w:rPr>
          <w:rFonts w:ascii="Arial" w:hAnsi="Arial" w:cs="Arial"/>
          <w:color w:val="0070C0"/>
          <w:sz w:val="22"/>
          <w:szCs w:val="22"/>
        </w:rPr>
        <w:br/>
      </w:r>
    </w:p>
    <w:p w14:paraId="0F271829" w14:textId="5E1B280A" w:rsidR="008368A4" w:rsidRPr="00B620D6" w:rsidRDefault="00E12022" w:rsidP="00E12022">
      <w:pPr>
        <w:pStyle w:val="StandardWeb"/>
        <w:kinsoku w:val="0"/>
        <w:overflowPunct w:val="0"/>
        <w:spacing w:before="0" w:beforeAutospacing="0" w:after="0" w:afterAutospacing="0"/>
        <w:ind w:firstLine="708"/>
        <w:textAlignment w:val="baseline"/>
        <w:rPr>
          <w:rFonts w:ascii="Arial" w:hAnsi="Arial" w:cs="Arial"/>
          <w:color w:val="C00000"/>
          <w:sz w:val="22"/>
          <w:szCs w:val="22"/>
        </w:rPr>
      </w:pPr>
      <w:r w:rsidRPr="00B620D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B620D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B620D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B620D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B620D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4956FC" w:rsidRPr="00B620D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Summe aller Umlagen somit </w:t>
      </w:r>
      <w:r w:rsidR="004956FC" w:rsidRPr="00B620D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ab/>
      </w:r>
      <w:r w:rsidR="00555F9D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2</w:t>
      </w:r>
      <w:r w:rsidR="004956FC" w:rsidRPr="00B620D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,</w:t>
      </w:r>
      <w:r w:rsidR="00363DE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946</w:t>
      </w:r>
      <w:r w:rsidR="004956FC" w:rsidRPr="00B620D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ct/kWh</w:t>
      </w:r>
      <w:r w:rsidRPr="00B620D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br/>
      </w:r>
      <w:r w:rsidRPr="009D39E8">
        <w:rPr>
          <w:rFonts w:ascii="Arial" w:hAnsi="Arial" w:cs="Arial"/>
          <w:b/>
          <w:bCs/>
          <w:color w:val="000000" w:themeColor="text1"/>
          <w:sz w:val="16"/>
          <w:szCs w:val="16"/>
          <w:u w:val="single"/>
        </w:rPr>
        <w:br/>
      </w:r>
      <w:r w:rsidR="00B91151">
        <w:rPr>
          <w:rFonts w:ascii="Arial" w:hAnsi="Arial" w:cs="Arial"/>
          <w:b/>
          <w:bCs/>
          <w:color w:val="000000" w:themeColor="text1"/>
          <w:u w:val="single"/>
        </w:rPr>
        <w:t xml:space="preserve">2. </w:t>
      </w:r>
      <w:r w:rsidR="003C3D1E" w:rsidRPr="00276097">
        <w:rPr>
          <w:rFonts w:ascii="Arial" w:hAnsi="Arial" w:cs="Arial"/>
          <w:b/>
          <w:bCs/>
          <w:color w:val="000000" w:themeColor="text1"/>
          <w:u w:val="single"/>
        </w:rPr>
        <w:t xml:space="preserve">Abgaben </w:t>
      </w:r>
      <w:r w:rsidR="003C3D1E" w:rsidRPr="00276097">
        <w:rPr>
          <w:rFonts w:ascii="Arial" w:hAnsi="Arial" w:cs="Arial"/>
          <w:sz w:val="22"/>
          <w:szCs w:val="22"/>
        </w:rPr>
        <w:br/>
      </w:r>
      <w:r w:rsidR="003C3D1E" w:rsidRPr="009D39E8">
        <w:rPr>
          <w:rFonts w:ascii="Arial" w:hAnsi="Arial" w:cs="Arial"/>
          <w:sz w:val="12"/>
          <w:szCs w:val="12"/>
        </w:rPr>
        <w:br/>
      </w:r>
      <w:r w:rsidR="008368A4" w:rsidRPr="00B620D6">
        <w:rPr>
          <w:rFonts w:ascii="Arial" w:hAnsi="Arial" w:cs="Arial"/>
          <w:b/>
          <w:bCs/>
          <w:color w:val="C00000"/>
          <w:sz w:val="22"/>
          <w:szCs w:val="22"/>
          <w:u w:val="single"/>
        </w:rPr>
        <w:t>Konzessionsabgabe</w:t>
      </w:r>
      <w:r w:rsidR="008368A4" w:rsidRPr="00B620D6">
        <w:rPr>
          <w:rFonts w:ascii="Arial" w:hAnsi="Arial" w:cs="Arial"/>
          <w:b/>
          <w:bCs/>
          <w:color w:val="C00000"/>
          <w:sz w:val="22"/>
          <w:szCs w:val="22"/>
        </w:rPr>
        <w:t xml:space="preserve"> (</w:t>
      </w:r>
      <w:r w:rsidR="0089789E">
        <w:rPr>
          <w:rFonts w:ascii="Arial" w:hAnsi="Arial" w:cs="Arial"/>
          <w:b/>
          <w:bCs/>
          <w:color w:val="C00000"/>
          <w:sz w:val="22"/>
          <w:szCs w:val="22"/>
        </w:rPr>
        <w:t xml:space="preserve">hier z.B. </w:t>
      </w:r>
      <w:r w:rsidR="008368A4" w:rsidRPr="00B620D6">
        <w:rPr>
          <w:rFonts w:ascii="Arial" w:hAnsi="Arial" w:cs="Arial"/>
          <w:b/>
          <w:bCs/>
          <w:color w:val="C00000"/>
          <w:sz w:val="22"/>
          <w:szCs w:val="22"/>
        </w:rPr>
        <w:t xml:space="preserve">&lt; 25.000 Einw.)    </w:t>
      </w:r>
      <w:r w:rsidR="008368A4" w:rsidRPr="00B620D6">
        <w:rPr>
          <w:rFonts w:ascii="Arial" w:hAnsi="Arial" w:cs="Arial"/>
          <w:b/>
          <w:bCs/>
          <w:color w:val="C00000"/>
          <w:sz w:val="22"/>
          <w:szCs w:val="22"/>
        </w:rPr>
        <w:tab/>
      </w:r>
      <w:r w:rsidR="008368A4" w:rsidRPr="00B620D6">
        <w:rPr>
          <w:rFonts w:ascii="Arial" w:hAnsi="Arial" w:cs="Arial"/>
          <w:b/>
          <w:bCs/>
          <w:color w:val="C00000"/>
          <w:sz w:val="22"/>
          <w:szCs w:val="22"/>
        </w:rPr>
        <w:tab/>
      </w:r>
      <w:r w:rsidR="008368A4" w:rsidRPr="00B620D6">
        <w:rPr>
          <w:rFonts w:ascii="Arial" w:hAnsi="Arial" w:cs="Arial"/>
          <w:b/>
          <w:bCs/>
          <w:color w:val="C00000"/>
          <w:sz w:val="22"/>
          <w:szCs w:val="22"/>
        </w:rPr>
        <w:tab/>
      </w:r>
      <w:r w:rsidR="008368A4" w:rsidRPr="00B620D6">
        <w:rPr>
          <w:rFonts w:ascii="Arial" w:eastAsiaTheme="minorEastAsia" w:hAnsi="Arial" w:cs="Arial"/>
          <w:b/>
          <w:bCs/>
          <w:color w:val="C00000"/>
          <w:kern w:val="24"/>
          <w:sz w:val="22"/>
          <w:szCs w:val="22"/>
          <w:u w:val="single"/>
        </w:rPr>
        <w:t>1,32</w:t>
      </w:r>
      <w:r w:rsidR="00305540">
        <w:rPr>
          <w:rFonts w:ascii="Arial" w:eastAsiaTheme="minorEastAsia" w:hAnsi="Arial" w:cs="Arial"/>
          <w:b/>
          <w:bCs/>
          <w:color w:val="C00000"/>
          <w:kern w:val="24"/>
          <w:sz w:val="22"/>
          <w:szCs w:val="22"/>
          <w:u w:val="single"/>
        </w:rPr>
        <w:t>0</w:t>
      </w:r>
      <w:r w:rsidR="008368A4" w:rsidRPr="00B620D6">
        <w:rPr>
          <w:rFonts w:ascii="Arial" w:eastAsiaTheme="minorEastAsia" w:hAnsi="Arial" w:cs="Arial"/>
          <w:b/>
          <w:bCs/>
          <w:color w:val="C00000"/>
          <w:kern w:val="24"/>
          <w:sz w:val="22"/>
          <w:szCs w:val="22"/>
          <w:u w:val="single"/>
        </w:rPr>
        <w:t xml:space="preserve"> ct/kWh</w:t>
      </w:r>
      <w:r w:rsidR="008368A4" w:rsidRPr="00B620D6">
        <w:rPr>
          <w:rFonts w:ascii="Arial" w:hAnsi="Arial" w:cs="Arial"/>
          <w:b/>
          <w:bCs/>
          <w:color w:val="C00000"/>
          <w:sz w:val="22"/>
          <w:szCs w:val="22"/>
        </w:rPr>
        <w:br/>
      </w:r>
      <w:r w:rsidR="008368A4" w:rsidRPr="00B620D6">
        <w:rPr>
          <w:rFonts w:ascii="Arial" w:hAnsi="Arial" w:cs="Arial"/>
          <w:color w:val="C00000"/>
          <w:sz w:val="22"/>
          <w:szCs w:val="22"/>
        </w:rPr>
        <w:t>Für die Nutzung kommunaler Wege, die von den Netzbetreibern an die Kommunen entrichtet werden. die Höchstgrenze wird durch die (KAV) vorgegeben</w:t>
      </w:r>
    </w:p>
    <w:p w14:paraId="28920BA9" w14:textId="25B4464D" w:rsidR="009D39E8" w:rsidRPr="009D39E8" w:rsidRDefault="008368A4" w:rsidP="009D39E8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color w:val="E36C0A" w:themeColor="accent6" w:themeShade="BF"/>
          <w:sz w:val="12"/>
          <w:szCs w:val="12"/>
        </w:rPr>
      </w:pPr>
      <w:r w:rsidRPr="009D39E8">
        <w:rPr>
          <w:rFonts w:ascii="Arial" w:hAnsi="Arial" w:cs="Arial"/>
          <w:color w:val="C00000"/>
          <w:sz w:val="12"/>
          <w:szCs w:val="12"/>
        </w:rPr>
        <w:br/>
      </w:r>
      <w:r w:rsidR="006061BE" w:rsidRPr="00B620D6">
        <w:rPr>
          <w:rFonts w:ascii="Arial" w:hAnsi="Arial" w:cs="Arial"/>
          <w:b/>
          <w:bCs/>
          <w:color w:val="948A54" w:themeColor="background2" w:themeShade="80"/>
          <w:sz w:val="22"/>
          <w:szCs w:val="22"/>
          <w:u w:val="single"/>
        </w:rPr>
        <w:t>Netznutzungsentgelt</w:t>
      </w:r>
      <w:r w:rsidR="006061BE" w:rsidRPr="00B620D6">
        <w:rPr>
          <w:rFonts w:ascii="Arial" w:hAnsi="Arial" w:cs="Arial"/>
          <w:b/>
          <w:bCs/>
          <w:color w:val="948A54" w:themeColor="background2" w:themeShade="80"/>
          <w:sz w:val="22"/>
          <w:szCs w:val="22"/>
        </w:rPr>
        <w:t xml:space="preserve"> </w:t>
      </w:r>
      <w:r w:rsidR="00E11753" w:rsidRPr="00B620D6">
        <w:rPr>
          <w:rFonts w:ascii="Arial" w:hAnsi="Arial" w:cs="Arial"/>
          <w:b/>
          <w:bCs/>
          <w:color w:val="948A54" w:themeColor="background2" w:themeShade="80"/>
          <w:sz w:val="22"/>
          <w:szCs w:val="22"/>
        </w:rPr>
        <w:t>(</w:t>
      </w:r>
      <w:r w:rsidRPr="00B620D6">
        <w:rPr>
          <w:rFonts w:ascii="Arial" w:hAnsi="Arial" w:cs="Arial"/>
          <w:b/>
          <w:bCs/>
          <w:color w:val="948A54" w:themeColor="background2" w:themeShade="80"/>
          <w:sz w:val="22"/>
          <w:szCs w:val="22"/>
        </w:rPr>
        <w:t xml:space="preserve">Beispiel </w:t>
      </w:r>
      <w:r w:rsidR="00E11753" w:rsidRPr="00B620D6">
        <w:rPr>
          <w:rFonts w:ascii="Arial" w:hAnsi="Arial" w:cs="Arial"/>
          <w:b/>
          <w:bCs/>
          <w:color w:val="948A54" w:themeColor="background2" w:themeShade="80"/>
          <w:sz w:val="22"/>
          <w:szCs w:val="22"/>
        </w:rPr>
        <w:t>EWE)</w:t>
      </w:r>
      <w:r w:rsidR="006061BE" w:rsidRPr="00B620D6">
        <w:rPr>
          <w:rFonts w:ascii="Arial" w:hAnsi="Arial" w:cs="Arial"/>
          <w:b/>
          <w:bCs/>
          <w:color w:val="948A54" w:themeColor="background2" w:themeShade="80"/>
          <w:sz w:val="22"/>
          <w:szCs w:val="22"/>
        </w:rPr>
        <w:t xml:space="preserve">  </w:t>
      </w:r>
      <w:r w:rsidR="00C143D7" w:rsidRPr="00B620D6">
        <w:rPr>
          <w:rFonts w:ascii="Arial" w:hAnsi="Arial" w:cs="Arial"/>
          <w:b/>
          <w:bCs/>
          <w:color w:val="948A54" w:themeColor="background2" w:themeShade="80"/>
          <w:sz w:val="22"/>
          <w:szCs w:val="22"/>
        </w:rPr>
        <w:t xml:space="preserve">       </w:t>
      </w:r>
      <w:r w:rsidR="006061BE" w:rsidRPr="00B620D6">
        <w:rPr>
          <w:rFonts w:ascii="Arial" w:hAnsi="Arial" w:cs="Arial"/>
          <w:b/>
          <w:bCs/>
          <w:color w:val="948A54" w:themeColor="background2" w:themeShade="80"/>
          <w:sz w:val="22"/>
          <w:szCs w:val="22"/>
        </w:rPr>
        <w:t xml:space="preserve"> </w:t>
      </w:r>
      <w:r w:rsidR="006061BE" w:rsidRPr="00B620D6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</w:rPr>
        <w:t xml:space="preserve"> </w:t>
      </w:r>
      <w:r w:rsidR="008F6C7B" w:rsidRPr="00B620D6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</w:rPr>
        <w:t xml:space="preserve"> </w:t>
      </w:r>
      <w:r w:rsidR="0009483D" w:rsidRPr="00B620D6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</w:rPr>
        <w:tab/>
      </w:r>
      <w:r w:rsidR="0009483D" w:rsidRPr="00B620D6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</w:rPr>
        <w:tab/>
      </w:r>
      <w:r w:rsidR="00305540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</w:rPr>
        <w:t xml:space="preserve">  </w:t>
      </w:r>
      <w:r w:rsidR="004044BC" w:rsidRPr="00B620D6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  <w:u w:val="single"/>
        </w:rPr>
        <w:t>1</w:t>
      </w:r>
      <w:r w:rsidR="006723BF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  <w:u w:val="single"/>
        </w:rPr>
        <w:t>0</w:t>
      </w:r>
      <w:r w:rsidR="004044BC" w:rsidRPr="00B620D6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  <w:u w:val="single"/>
        </w:rPr>
        <w:t>2,</w:t>
      </w:r>
      <w:r w:rsidR="006723BF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  <w:u w:val="single"/>
        </w:rPr>
        <w:t>00</w:t>
      </w:r>
      <w:r w:rsidR="00E11753" w:rsidRPr="00B620D6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  <w:u w:val="single"/>
        </w:rPr>
        <w:t xml:space="preserve"> </w:t>
      </w:r>
      <w:r w:rsidR="001739A5" w:rsidRPr="00B620D6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  <w:u w:val="single"/>
        </w:rPr>
        <w:t>€</w:t>
      </w:r>
      <w:r w:rsidR="00D6509F" w:rsidRPr="00B620D6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  <w:u w:val="single"/>
        </w:rPr>
        <w:t>/J</w:t>
      </w:r>
      <w:r w:rsidR="00FB03D4" w:rsidRPr="00B620D6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  <w:u w:val="single"/>
        </w:rPr>
        <w:t xml:space="preserve">  </w:t>
      </w:r>
      <w:r w:rsidR="00E11753" w:rsidRPr="00B620D6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  <w:u w:val="single"/>
        </w:rPr>
        <w:t xml:space="preserve"> + </w:t>
      </w:r>
      <w:r w:rsidR="006723BF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  <w:u w:val="single"/>
        </w:rPr>
        <w:t>3</w:t>
      </w:r>
      <w:r w:rsidR="00B94FD8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  <w:u w:val="single"/>
        </w:rPr>
        <w:t>,</w:t>
      </w:r>
      <w:r w:rsidR="006723BF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  <w:u w:val="single"/>
        </w:rPr>
        <w:t>20</w:t>
      </w:r>
      <w:r w:rsidR="00E11753" w:rsidRPr="00B620D6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  <w:u w:val="single"/>
        </w:rPr>
        <w:t xml:space="preserve"> </w:t>
      </w:r>
      <w:r w:rsidR="006061BE" w:rsidRPr="00B620D6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  <w:u w:val="single"/>
        </w:rPr>
        <w:t>ct/kWh</w:t>
      </w:r>
      <w:r w:rsidR="006061BE" w:rsidRPr="00B620D6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</w:rPr>
        <w:t xml:space="preserve"> </w:t>
      </w:r>
      <w:r w:rsidR="00D6509F" w:rsidRPr="00B620D6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</w:rPr>
        <w:br/>
      </w:r>
      <w:r w:rsidR="007B2D79" w:rsidRPr="00B620D6">
        <w:rPr>
          <w:rFonts w:ascii="Arial" w:hAnsi="Arial" w:cs="Arial"/>
          <w:color w:val="948A54" w:themeColor="background2" w:themeShade="80"/>
          <w:sz w:val="22"/>
          <w:szCs w:val="22"/>
        </w:rPr>
        <w:t>Für Kunden ohne registrierende Lastgangmessung</w:t>
      </w:r>
      <w:r w:rsidR="00B06162" w:rsidRPr="00B620D6">
        <w:rPr>
          <w:rFonts w:ascii="Arial" w:hAnsi="Arial" w:cs="Arial"/>
          <w:color w:val="948A54" w:themeColor="background2" w:themeShade="80"/>
          <w:sz w:val="22"/>
          <w:szCs w:val="22"/>
        </w:rPr>
        <w:t xml:space="preserve">. </w:t>
      </w:r>
      <w:r w:rsidR="006061BE" w:rsidRPr="00B620D6">
        <w:rPr>
          <w:rFonts w:ascii="Arial" w:hAnsi="Arial" w:cs="Arial"/>
          <w:color w:val="948A54" w:themeColor="background2" w:themeShade="80"/>
          <w:sz w:val="22"/>
          <w:szCs w:val="22"/>
        </w:rPr>
        <w:t>Die Umlage dient zur Deckung von Kosten abschaltbarer Lasten zur Aufrechterhaltung der Netz- und Systemsicherheit. </w:t>
      </w:r>
      <w:bookmarkEnd w:id="5"/>
      <w:r w:rsidR="00E12022" w:rsidRPr="00B620D6">
        <w:rPr>
          <w:rFonts w:ascii="Arial" w:hAnsi="Arial" w:cs="Arial"/>
          <w:color w:val="948A54" w:themeColor="background2" w:themeShade="80"/>
          <w:sz w:val="22"/>
          <w:szCs w:val="22"/>
        </w:rPr>
        <w:br/>
      </w:r>
      <w:r w:rsidR="0009483D" w:rsidRPr="009D39E8">
        <w:rPr>
          <w:rFonts w:ascii="Arial" w:hAnsi="Arial" w:cs="Arial"/>
          <w:color w:val="948A54" w:themeColor="background2" w:themeShade="80"/>
          <w:sz w:val="12"/>
          <w:szCs w:val="12"/>
        </w:rPr>
        <w:br/>
      </w:r>
      <w:r w:rsidR="0009483D" w:rsidRPr="00B620D6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  <w:u w:val="single"/>
        </w:rPr>
        <w:t>Messstellenbetrieb (</w:t>
      </w:r>
      <w:r w:rsidRPr="00B620D6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  <w:u w:val="single"/>
        </w:rPr>
        <w:t xml:space="preserve">Beispiel </w:t>
      </w:r>
      <w:r w:rsidR="0009483D" w:rsidRPr="00B620D6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  <w:u w:val="single"/>
        </w:rPr>
        <w:t>EWE)</w:t>
      </w:r>
      <w:r w:rsidR="0009483D" w:rsidRPr="00B620D6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</w:rPr>
        <w:tab/>
      </w:r>
      <w:r w:rsidR="0009483D" w:rsidRPr="00B620D6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</w:rPr>
        <w:tab/>
      </w:r>
      <w:r w:rsidR="0009483D" w:rsidRPr="00B620D6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</w:rPr>
        <w:tab/>
      </w:r>
      <w:r w:rsidR="0009483D" w:rsidRPr="00B620D6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</w:rPr>
        <w:tab/>
      </w:r>
      <w:r w:rsidR="0009483D" w:rsidRPr="00B620D6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</w:rPr>
        <w:tab/>
      </w:r>
      <w:r w:rsidR="00305540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</w:rPr>
        <w:t xml:space="preserve">      </w:t>
      </w:r>
      <w:r w:rsidR="00FB03D4" w:rsidRPr="00B620D6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</w:rPr>
        <w:t xml:space="preserve">  </w:t>
      </w:r>
      <w:r w:rsidR="0009483D" w:rsidRPr="00B620D6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  <w:u w:val="single"/>
        </w:rPr>
        <w:t>6,</w:t>
      </w:r>
      <w:r w:rsidR="004044BC" w:rsidRPr="00B620D6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  <w:u w:val="single"/>
        </w:rPr>
        <w:t>96</w:t>
      </w:r>
      <w:r w:rsidR="0009483D" w:rsidRPr="00B620D6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  <w:u w:val="single"/>
        </w:rPr>
        <w:t xml:space="preserve"> €/J</w:t>
      </w:r>
      <w:r w:rsidR="0009483D" w:rsidRPr="00B620D6">
        <w:rPr>
          <w:rFonts w:ascii="Arial" w:eastAsiaTheme="minorEastAsia" w:hAnsi="Arial" w:cs="Arial"/>
          <w:b/>
          <w:bCs/>
          <w:color w:val="948A54" w:themeColor="background2" w:themeShade="80"/>
          <w:kern w:val="24"/>
          <w:sz w:val="22"/>
          <w:szCs w:val="22"/>
        </w:rPr>
        <w:br/>
      </w:r>
      <w:r w:rsidR="0009483D" w:rsidRPr="00B620D6">
        <w:rPr>
          <w:rFonts w:ascii="Arial" w:hAnsi="Arial" w:cs="Arial"/>
          <w:color w:val="948A54" w:themeColor="background2" w:themeShade="80"/>
          <w:sz w:val="22"/>
          <w:szCs w:val="22"/>
        </w:rPr>
        <w:t xml:space="preserve">Entgelte für Messstellenbetrieb und Messung </w:t>
      </w:r>
      <w:r w:rsidR="004044BC" w:rsidRPr="00B620D6">
        <w:rPr>
          <w:rFonts w:ascii="Arial" w:hAnsi="Arial" w:cs="Arial"/>
          <w:color w:val="948A54" w:themeColor="background2" w:themeShade="80"/>
          <w:sz w:val="22"/>
          <w:szCs w:val="22"/>
        </w:rPr>
        <w:t>–</w:t>
      </w:r>
      <w:r w:rsidR="007B2D79" w:rsidRPr="00B620D6">
        <w:rPr>
          <w:rFonts w:ascii="Arial" w:hAnsi="Arial" w:cs="Arial"/>
          <w:color w:val="948A54" w:themeColor="background2" w:themeShade="80"/>
          <w:sz w:val="22"/>
          <w:szCs w:val="22"/>
        </w:rPr>
        <w:t xml:space="preserve"> </w:t>
      </w:r>
      <w:r w:rsidR="004044BC" w:rsidRPr="00B620D6">
        <w:rPr>
          <w:rFonts w:ascii="Arial" w:hAnsi="Arial" w:cs="Arial"/>
          <w:color w:val="948A54" w:themeColor="background2" w:themeShade="80"/>
          <w:sz w:val="22"/>
          <w:szCs w:val="22"/>
        </w:rPr>
        <w:t>norm</w:t>
      </w:r>
      <w:r w:rsidR="00276097" w:rsidRPr="00B620D6">
        <w:rPr>
          <w:rFonts w:ascii="Arial" w:hAnsi="Arial" w:cs="Arial"/>
          <w:color w:val="948A54" w:themeColor="background2" w:themeShade="80"/>
          <w:sz w:val="22"/>
          <w:szCs w:val="22"/>
        </w:rPr>
        <w:t>ale</w:t>
      </w:r>
      <w:r w:rsidR="004044BC" w:rsidRPr="00B620D6">
        <w:rPr>
          <w:rFonts w:ascii="Arial" w:hAnsi="Arial" w:cs="Arial"/>
          <w:color w:val="948A54" w:themeColor="background2" w:themeShade="80"/>
          <w:sz w:val="22"/>
          <w:szCs w:val="22"/>
        </w:rPr>
        <w:t xml:space="preserve"> </w:t>
      </w:r>
      <w:r w:rsidR="007B2D79" w:rsidRPr="00B620D6">
        <w:rPr>
          <w:rFonts w:ascii="Arial" w:hAnsi="Arial" w:cs="Arial"/>
          <w:color w:val="948A54" w:themeColor="background2" w:themeShade="80"/>
          <w:sz w:val="22"/>
          <w:szCs w:val="22"/>
        </w:rPr>
        <w:t>Eintarifzählung</w:t>
      </w:r>
      <w:r w:rsidR="00E12022" w:rsidRPr="00B620D6">
        <w:rPr>
          <w:rFonts w:ascii="Arial" w:hAnsi="Arial" w:cs="Arial"/>
          <w:b/>
          <w:bCs/>
          <w:color w:val="C00000"/>
          <w:sz w:val="22"/>
          <w:szCs w:val="22"/>
          <w:u w:val="single"/>
        </w:rPr>
        <w:t xml:space="preserve"> </w:t>
      </w:r>
      <w:r w:rsidR="00E12022" w:rsidRPr="00B620D6">
        <w:rPr>
          <w:rFonts w:ascii="Arial" w:hAnsi="Arial" w:cs="Arial"/>
          <w:b/>
          <w:bCs/>
          <w:color w:val="C00000"/>
          <w:sz w:val="22"/>
          <w:szCs w:val="22"/>
          <w:u w:val="single"/>
        </w:rPr>
        <w:br/>
      </w:r>
      <w:r w:rsidR="00E12022" w:rsidRPr="009D39E8">
        <w:rPr>
          <w:rFonts w:ascii="Arial" w:hAnsi="Arial" w:cs="Arial"/>
          <w:b/>
          <w:bCs/>
          <w:color w:val="C00000"/>
          <w:sz w:val="16"/>
          <w:szCs w:val="16"/>
          <w:u w:val="single"/>
        </w:rPr>
        <w:br/>
      </w:r>
      <w:r w:rsidR="00B91151">
        <w:rPr>
          <w:rFonts w:ascii="Arial" w:hAnsi="Arial" w:cs="Arial"/>
          <w:b/>
          <w:bCs/>
          <w:u w:val="single"/>
        </w:rPr>
        <w:t xml:space="preserve">3. </w:t>
      </w:r>
      <w:r w:rsidR="00B620D6" w:rsidRPr="00B620D6">
        <w:rPr>
          <w:rFonts w:ascii="Arial" w:hAnsi="Arial" w:cs="Arial"/>
          <w:b/>
          <w:bCs/>
          <w:u w:val="single"/>
        </w:rPr>
        <w:t>Steuern</w:t>
      </w:r>
      <w:r w:rsidR="00B620D6" w:rsidRPr="00B620D6">
        <w:rPr>
          <w:rFonts w:ascii="Arial" w:hAnsi="Arial" w:cs="Arial"/>
          <w:b/>
          <w:bCs/>
          <w:u w:val="single"/>
        </w:rPr>
        <w:br/>
      </w:r>
      <w:r w:rsidR="00B620D6" w:rsidRPr="009D39E8">
        <w:rPr>
          <w:rFonts w:ascii="Arial" w:hAnsi="Arial" w:cs="Arial"/>
          <w:b/>
          <w:bCs/>
          <w:sz w:val="12"/>
          <w:szCs w:val="12"/>
          <w:u w:val="single"/>
        </w:rPr>
        <w:br/>
      </w:r>
      <w:r w:rsidR="00A96CA4" w:rsidRPr="00276097">
        <w:rPr>
          <w:rFonts w:ascii="Arial" w:hAnsi="Arial" w:cs="Arial"/>
          <w:b/>
          <w:bCs/>
          <w:sz w:val="22"/>
          <w:szCs w:val="22"/>
          <w:u w:val="single"/>
        </w:rPr>
        <w:t>Stromsteuer</w:t>
      </w:r>
      <w:r w:rsidR="00B2033C">
        <w:rPr>
          <w:rFonts w:ascii="Arial" w:hAnsi="Arial" w:cs="Arial"/>
          <w:b/>
          <w:bCs/>
          <w:sz w:val="22"/>
          <w:szCs w:val="22"/>
          <w:u w:val="single"/>
        </w:rPr>
        <w:t xml:space="preserve"> n. §3 Strom StG</w:t>
      </w:r>
      <w:r w:rsidR="00891F9E" w:rsidRPr="00276097">
        <w:rPr>
          <w:rFonts w:ascii="Arial" w:hAnsi="Arial" w:cs="Arial"/>
          <w:b/>
          <w:bCs/>
          <w:sz w:val="22"/>
          <w:szCs w:val="22"/>
        </w:rPr>
        <w:tab/>
        <w:t xml:space="preserve">    </w:t>
      </w:r>
      <w:r w:rsidR="00DB2D52" w:rsidRPr="00276097">
        <w:rPr>
          <w:rFonts w:ascii="Arial" w:hAnsi="Arial" w:cs="Arial"/>
          <w:b/>
          <w:bCs/>
          <w:sz w:val="22"/>
          <w:szCs w:val="22"/>
        </w:rPr>
        <w:tab/>
      </w:r>
      <w:r w:rsidR="00DB2D52" w:rsidRPr="00276097">
        <w:rPr>
          <w:rFonts w:ascii="Arial" w:hAnsi="Arial" w:cs="Arial"/>
          <w:b/>
          <w:bCs/>
          <w:sz w:val="22"/>
          <w:szCs w:val="22"/>
        </w:rPr>
        <w:tab/>
      </w:r>
      <w:r w:rsidR="00DB2D52" w:rsidRPr="00276097">
        <w:rPr>
          <w:rFonts w:ascii="Arial" w:hAnsi="Arial" w:cs="Arial"/>
          <w:b/>
          <w:bCs/>
          <w:sz w:val="22"/>
          <w:szCs w:val="22"/>
        </w:rPr>
        <w:tab/>
      </w:r>
      <w:r w:rsidR="00891F9E" w:rsidRPr="00276097">
        <w:rPr>
          <w:rFonts w:ascii="Arial" w:hAnsi="Arial" w:cs="Arial"/>
          <w:b/>
          <w:bCs/>
          <w:sz w:val="22"/>
          <w:szCs w:val="22"/>
        </w:rPr>
        <w:t xml:space="preserve"> </w:t>
      </w:r>
      <w:r w:rsidR="00DB2D52" w:rsidRPr="00276097">
        <w:rPr>
          <w:rFonts w:ascii="Arial" w:hAnsi="Arial" w:cs="Arial"/>
          <w:b/>
          <w:bCs/>
          <w:sz w:val="22"/>
          <w:szCs w:val="22"/>
        </w:rPr>
        <w:tab/>
      </w:r>
      <w:r w:rsidRPr="00276097">
        <w:rPr>
          <w:rFonts w:ascii="Arial" w:hAnsi="Arial" w:cs="Arial"/>
          <w:b/>
          <w:bCs/>
          <w:sz w:val="22"/>
          <w:szCs w:val="22"/>
        </w:rPr>
        <w:tab/>
      </w:r>
      <w:r w:rsidR="00891F9E" w:rsidRPr="00276097">
        <w:rPr>
          <w:rFonts w:ascii="Arial" w:hAnsi="Arial" w:cs="Arial"/>
          <w:b/>
          <w:bCs/>
          <w:sz w:val="22"/>
          <w:szCs w:val="22"/>
          <w:u w:val="single"/>
        </w:rPr>
        <w:t>2,05</w:t>
      </w:r>
      <w:r w:rsidR="00305540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891F9E" w:rsidRPr="00276097">
        <w:rPr>
          <w:rFonts w:ascii="Arial" w:hAnsi="Arial" w:cs="Arial"/>
          <w:b/>
          <w:bCs/>
          <w:sz w:val="22"/>
          <w:szCs w:val="22"/>
          <w:u w:val="single"/>
        </w:rPr>
        <w:t xml:space="preserve"> ct/kWh</w:t>
      </w:r>
      <w:r w:rsidR="00DB2D52" w:rsidRPr="00276097">
        <w:rPr>
          <w:rFonts w:ascii="Arial" w:hAnsi="Arial" w:cs="Arial"/>
          <w:b/>
          <w:bCs/>
          <w:sz w:val="22"/>
          <w:szCs w:val="22"/>
        </w:rPr>
        <w:t xml:space="preserve">  </w:t>
      </w:r>
      <w:r w:rsidR="00AA138D" w:rsidRPr="00276097">
        <w:rPr>
          <w:rFonts w:ascii="Arial" w:hAnsi="Arial" w:cs="Arial"/>
          <w:b/>
          <w:bCs/>
          <w:sz w:val="22"/>
          <w:szCs w:val="22"/>
        </w:rPr>
        <w:br/>
      </w:r>
      <w:r w:rsidR="00A96CA4" w:rsidRPr="00276097">
        <w:rPr>
          <w:rFonts w:ascii="Arial" w:hAnsi="Arial" w:cs="Arial"/>
          <w:sz w:val="22"/>
          <w:szCs w:val="22"/>
        </w:rPr>
        <w:t xml:space="preserve">Sie soll der Förderung klimapolitischer Ziele </w:t>
      </w:r>
      <w:r w:rsidR="00AA138D" w:rsidRPr="00276097">
        <w:rPr>
          <w:rFonts w:ascii="Arial" w:hAnsi="Arial" w:cs="Arial"/>
          <w:sz w:val="22"/>
          <w:szCs w:val="22"/>
        </w:rPr>
        <w:t>(</w:t>
      </w:r>
      <w:r w:rsidR="00A96CA4" w:rsidRPr="00276097">
        <w:rPr>
          <w:rFonts w:ascii="Arial" w:hAnsi="Arial" w:cs="Arial"/>
          <w:sz w:val="22"/>
          <w:szCs w:val="22"/>
        </w:rPr>
        <w:t>sparsamere</w:t>
      </w:r>
      <w:r w:rsidR="00162782" w:rsidRPr="00276097">
        <w:rPr>
          <w:rFonts w:ascii="Arial" w:hAnsi="Arial" w:cs="Arial"/>
          <w:sz w:val="22"/>
          <w:szCs w:val="22"/>
        </w:rPr>
        <w:t>r</w:t>
      </w:r>
      <w:r w:rsidR="00A96CA4" w:rsidRPr="00276097">
        <w:rPr>
          <w:rFonts w:ascii="Arial" w:hAnsi="Arial" w:cs="Arial"/>
          <w:sz w:val="22"/>
          <w:szCs w:val="22"/>
        </w:rPr>
        <w:t xml:space="preserve"> Umgang mit Elektrizität</w:t>
      </w:r>
      <w:r w:rsidR="00AA138D" w:rsidRPr="00276097">
        <w:rPr>
          <w:rFonts w:ascii="Arial" w:hAnsi="Arial" w:cs="Arial"/>
          <w:sz w:val="22"/>
          <w:szCs w:val="22"/>
        </w:rPr>
        <w:t>)</w:t>
      </w:r>
      <w:r w:rsidR="00A96CA4" w:rsidRPr="00276097">
        <w:rPr>
          <w:rFonts w:ascii="Arial" w:hAnsi="Arial" w:cs="Arial"/>
          <w:sz w:val="22"/>
          <w:szCs w:val="22"/>
        </w:rPr>
        <w:t xml:space="preserve"> </w:t>
      </w:r>
      <w:r w:rsidR="00276097">
        <w:rPr>
          <w:rFonts w:ascii="Arial" w:hAnsi="Arial" w:cs="Arial"/>
          <w:sz w:val="22"/>
          <w:szCs w:val="22"/>
        </w:rPr>
        <w:br/>
      </w:r>
      <w:r w:rsidR="00A96CA4" w:rsidRPr="00276097">
        <w:rPr>
          <w:rFonts w:ascii="Arial" w:hAnsi="Arial" w:cs="Arial"/>
          <w:sz w:val="22"/>
          <w:szCs w:val="22"/>
        </w:rPr>
        <w:t>sowie zur Absenkung und Stabilisierung des Rentenbeitragssatzes dienen.</w:t>
      </w:r>
      <w:r w:rsidR="00686EED" w:rsidRPr="00276097">
        <w:rPr>
          <w:rFonts w:ascii="Arial" w:hAnsi="Arial" w:cs="Arial"/>
          <w:sz w:val="22"/>
          <w:szCs w:val="22"/>
        </w:rPr>
        <w:br/>
      </w:r>
      <w:r w:rsidR="00FF60C6" w:rsidRPr="009D39E8">
        <w:rPr>
          <w:rFonts w:ascii="Arial" w:hAnsi="Arial" w:cs="Arial"/>
          <w:b/>
          <w:bCs/>
          <w:color w:val="E36C0A" w:themeColor="accent6" w:themeShade="BF"/>
          <w:sz w:val="12"/>
          <w:szCs w:val="12"/>
          <w:u w:val="single"/>
        </w:rPr>
        <w:br/>
      </w:r>
      <w:r w:rsidR="00A96CA4" w:rsidRPr="00276097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</w:rPr>
        <w:t>Umsatzsteuer (Mehrwertsteuer)</w:t>
      </w:r>
      <w:bookmarkStart w:id="6" w:name="_Hlk24214048"/>
      <w:r w:rsidR="00891F9E" w:rsidRPr="00276097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ab/>
      </w:r>
      <w:r w:rsidR="006061BE" w:rsidRPr="00276097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    </w:t>
      </w:r>
      <w:r w:rsidR="00DB2D52" w:rsidRPr="00276097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          </w:t>
      </w:r>
      <w:r w:rsidR="0009483D" w:rsidRPr="00276097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ab/>
      </w:r>
      <w:r w:rsidR="0009483D" w:rsidRPr="00276097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ab/>
      </w:r>
      <w:r w:rsidR="00ED098A" w:rsidRPr="00276097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ab/>
      </w:r>
      <w:r w:rsidR="003C3D1E" w:rsidRPr="00276097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ab/>
      </w:r>
      <w:r w:rsidR="00305540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        </w:t>
      </w:r>
      <w:r w:rsidR="00891F9E" w:rsidRPr="00276097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</w:rPr>
        <w:t>19 %</w:t>
      </w:r>
      <w:r w:rsidR="006061BE" w:rsidRPr="00276097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 </w:t>
      </w:r>
      <w:r w:rsidR="00AA138D" w:rsidRPr="00276097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</w:rPr>
        <w:br/>
      </w:r>
      <w:r w:rsidR="00A96CA4" w:rsidRPr="00276097">
        <w:rPr>
          <w:rFonts w:ascii="Arial" w:hAnsi="Arial" w:cs="Arial"/>
          <w:color w:val="E36C0A" w:themeColor="accent6" w:themeShade="BF"/>
          <w:sz w:val="22"/>
          <w:szCs w:val="22"/>
        </w:rPr>
        <w:t>Leistungen, die Unternehmer gegenüber ihren Kunden erbringen</w:t>
      </w:r>
      <w:r w:rsidR="00D02214" w:rsidRPr="00276097">
        <w:rPr>
          <w:rFonts w:ascii="Arial" w:hAnsi="Arial" w:cs="Arial"/>
          <w:color w:val="E36C0A" w:themeColor="accent6" w:themeShade="BF"/>
          <w:sz w:val="22"/>
          <w:szCs w:val="22"/>
        </w:rPr>
        <w:t xml:space="preserve"> unterliegen</w:t>
      </w:r>
      <w:r w:rsidR="00A96CA4" w:rsidRPr="00276097">
        <w:rPr>
          <w:rFonts w:ascii="Arial" w:hAnsi="Arial" w:cs="Arial"/>
          <w:color w:val="E36C0A" w:themeColor="accent6" w:themeShade="BF"/>
          <w:sz w:val="22"/>
          <w:szCs w:val="22"/>
        </w:rPr>
        <w:t xml:space="preserve"> der Umsatzsteuer</w:t>
      </w:r>
      <w:r w:rsidR="00AA138D" w:rsidRPr="00276097">
        <w:rPr>
          <w:rFonts w:ascii="Arial" w:hAnsi="Arial" w:cs="Arial"/>
          <w:color w:val="E36C0A" w:themeColor="accent6" w:themeShade="BF"/>
          <w:sz w:val="22"/>
          <w:szCs w:val="22"/>
        </w:rPr>
        <w:t xml:space="preserve"> und </w:t>
      </w:r>
      <w:r w:rsidR="00A96CA4" w:rsidRPr="00276097">
        <w:rPr>
          <w:rFonts w:ascii="Arial" w:hAnsi="Arial" w:cs="Arial"/>
          <w:color w:val="E36C0A" w:themeColor="accent6" w:themeShade="BF"/>
          <w:sz w:val="22"/>
          <w:szCs w:val="22"/>
        </w:rPr>
        <w:t>wird auf die Gesamtsumme au</w:t>
      </w:r>
      <w:r w:rsidRPr="00276097">
        <w:rPr>
          <w:rFonts w:ascii="Arial" w:hAnsi="Arial" w:cs="Arial"/>
          <w:color w:val="E36C0A" w:themeColor="accent6" w:themeShade="BF"/>
          <w:sz w:val="22"/>
          <w:szCs w:val="22"/>
        </w:rPr>
        <w:t>s</w:t>
      </w:r>
      <w:r w:rsidR="00A96CA4" w:rsidRPr="00276097">
        <w:rPr>
          <w:rFonts w:ascii="Arial" w:hAnsi="Arial" w:cs="Arial"/>
          <w:color w:val="E36C0A" w:themeColor="accent6" w:themeShade="BF"/>
          <w:sz w:val="22"/>
          <w:szCs w:val="22"/>
        </w:rPr>
        <w:t xml:space="preserve"> Erzeuger- und Vertriebsanteil, Netzentgelten sowie den sonstigen staatlich veranlassten Preisbestandteilen erhoben.</w:t>
      </w:r>
      <w:bookmarkEnd w:id="6"/>
      <w:r w:rsidR="009D39E8">
        <w:rPr>
          <w:rFonts w:ascii="Arial" w:hAnsi="Arial" w:cs="Arial"/>
          <w:color w:val="E36C0A" w:themeColor="accent6" w:themeShade="BF"/>
          <w:sz w:val="22"/>
          <w:szCs w:val="22"/>
        </w:rPr>
        <w:br/>
      </w:r>
    </w:p>
    <w:sectPr w:rsidR="009D39E8" w:rsidRPr="009D39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C5256"/>
    <w:multiLevelType w:val="hybridMultilevel"/>
    <w:tmpl w:val="477CB280"/>
    <w:lvl w:ilvl="0" w:tplc="975658A6">
      <w:start w:val="1"/>
      <w:numFmt w:val="upperLetter"/>
      <w:lvlText w:val="%1.)"/>
      <w:lvlJc w:val="left"/>
      <w:pPr>
        <w:ind w:left="360" w:hanging="360"/>
      </w:pPr>
      <w:rPr>
        <w:rFonts w:hint="default"/>
        <w:b/>
        <w:sz w:val="28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BA443A"/>
    <w:multiLevelType w:val="hybridMultilevel"/>
    <w:tmpl w:val="0DFE27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270581">
    <w:abstractNumId w:val="1"/>
  </w:num>
  <w:num w:numId="2" w16cid:durableId="63093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AB"/>
    <w:rsid w:val="00000574"/>
    <w:rsid w:val="00020F5C"/>
    <w:rsid w:val="0009483D"/>
    <w:rsid w:val="000975C5"/>
    <w:rsid w:val="00097D14"/>
    <w:rsid w:val="000A405E"/>
    <w:rsid w:val="000D465E"/>
    <w:rsid w:val="000D70E3"/>
    <w:rsid w:val="000F47D0"/>
    <w:rsid w:val="000F5FDD"/>
    <w:rsid w:val="000F67D6"/>
    <w:rsid w:val="00104BD0"/>
    <w:rsid w:val="0014787E"/>
    <w:rsid w:val="00162782"/>
    <w:rsid w:val="001739A5"/>
    <w:rsid w:val="00183418"/>
    <w:rsid w:val="001A4DA4"/>
    <w:rsid w:val="001A516D"/>
    <w:rsid w:val="001C171C"/>
    <w:rsid w:val="0020286B"/>
    <w:rsid w:val="00215F42"/>
    <w:rsid w:val="00245875"/>
    <w:rsid w:val="00260BAA"/>
    <w:rsid w:val="00276097"/>
    <w:rsid w:val="002C35CA"/>
    <w:rsid w:val="002D1642"/>
    <w:rsid w:val="002D4A27"/>
    <w:rsid w:val="002D6AFC"/>
    <w:rsid w:val="002F0AE4"/>
    <w:rsid w:val="00305540"/>
    <w:rsid w:val="00305EBB"/>
    <w:rsid w:val="00312D4B"/>
    <w:rsid w:val="00312E1E"/>
    <w:rsid w:val="003234D8"/>
    <w:rsid w:val="003413FD"/>
    <w:rsid w:val="00363DE1"/>
    <w:rsid w:val="003767FB"/>
    <w:rsid w:val="003A2AD7"/>
    <w:rsid w:val="003C3D1E"/>
    <w:rsid w:val="003C3EDF"/>
    <w:rsid w:val="004044BC"/>
    <w:rsid w:val="004060E7"/>
    <w:rsid w:val="00406EEE"/>
    <w:rsid w:val="00436309"/>
    <w:rsid w:val="00447237"/>
    <w:rsid w:val="0047054B"/>
    <w:rsid w:val="004938DC"/>
    <w:rsid w:val="004956FC"/>
    <w:rsid w:val="004D5AF9"/>
    <w:rsid w:val="00510EFE"/>
    <w:rsid w:val="005152ED"/>
    <w:rsid w:val="005170DB"/>
    <w:rsid w:val="0053212D"/>
    <w:rsid w:val="00537FBF"/>
    <w:rsid w:val="00555AAB"/>
    <w:rsid w:val="00555F9D"/>
    <w:rsid w:val="006061BE"/>
    <w:rsid w:val="00622E52"/>
    <w:rsid w:val="006254D3"/>
    <w:rsid w:val="006723BF"/>
    <w:rsid w:val="00686EED"/>
    <w:rsid w:val="00696DA0"/>
    <w:rsid w:val="006D6417"/>
    <w:rsid w:val="006E77FA"/>
    <w:rsid w:val="00713229"/>
    <w:rsid w:val="00717D40"/>
    <w:rsid w:val="0072453E"/>
    <w:rsid w:val="007728EC"/>
    <w:rsid w:val="007B262D"/>
    <w:rsid w:val="007B2D79"/>
    <w:rsid w:val="007B743A"/>
    <w:rsid w:val="00804726"/>
    <w:rsid w:val="008368A4"/>
    <w:rsid w:val="00855619"/>
    <w:rsid w:val="008661AD"/>
    <w:rsid w:val="00891F9E"/>
    <w:rsid w:val="0089789E"/>
    <w:rsid w:val="008E0900"/>
    <w:rsid w:val="008F6C7B"/>
    <w:rsid w:val="00937014"/>
    <w:rsid w:val="0098644C"/>
    <w:rsid w:val="009A0819"/>
    <w:rsid w:val="009A1AD1"/>
    <w:rsid w:val="009D1081"/>
    <w:rsid w:val="009D39E8"/>
    <w:rsid w:val="009D71D9"/>
    <w:rsid w:val="009F287D"/>
    <w:rsid w:val="00A0484A"/>
    <w:rsid w:val="00A24131"/>
    <w:rsid w:val="00A31130"/>
    <w:rsid w:val="00A47BD9"/>
    <w:rsid w:val="00A9437E"/>
    <w:rsid w:val="00A96CA4"/>
    <w:rsid w:val="00AA138D"/>
    <w:rsid w:val="00AC160B"/>
    <w:rsid w:val="00AD1AC0"/>
    <w:rsid w:val="00AD516B"/>
    <w:rsid w:val="00B06162"/>
    <w:rsid w:val="00B2033C"/>
    <w:rsid w:val="00B31700"/>
    <w:rsid w:val="00B43AAA"/>
    <w:rsid w:val="00B56455"/>
    <w:rsid w:val="00B620D6"/>
    <w:rsid w:val="00B91151"/>
    <w:rsid w:val="00B94FD8"/>
    <w:rsid w:val="00BF0E00"/>
    <w:rsid w:val="00C143D7"/>
    <w:rsid w:val="00C239F3"/>
    <w:rsid w:val="00C3030C"/>
    <w:rsid w:val="00C36A7E"/>
    <w:rsid w:val="00C446B1"/>
    <w:rsid w:val="00CC7B06"/>
    <w:rsid w:val="00D02214"/>
    <w:rsid w:val="00D3539B"/>
    <w:rsid w:val="00D41C18"/>
    <w:rsid w:val="00D42852"/>
    <w:rsid w:val="00D6484A"/>
    <w:rsid w:val="00D6509F"/>
    <w:rsid w:val="00D71AA6"/>
    <w:rsid w:val="00D83671"/>
    <w:rsid w:val="00DA7235"/>
    <w:rsid w:val="00DB2D52"/>
    <w:rsid w:val="00DC0167"/>
    <w:rsid w:val="00E039FE"/>
    <w:rsid w:val="00E11753"/>
    <w:rsid w:val="00E12022"/>
    <w:rsid w:val="00E13AA8"/>
    <w:rsid w:val="00E541DF"/>
    <w:rsid w:val="00E543A1"/>
    <w:rsid w:val="00E72C07"/>
    <w:rsid w:val="00E74D69"/>
    <w:rsid w:val="00E9447D"/>
    <w:rsid w:val="00E96667"/>
    <w:rsid w:val="00ED098A"/>
    <w:rsid w:val="00ED62D9"/>
    <w:rsid w:val="00ED74A4"/>
    <w:rsid w:val="00EE2113"/>
    <w:rsid w:val="00EF17D4"/>
    <w:rsid w:val="00F16065"/>
    <w:rsid w:val="00F53FD2"/>
    <w:rsid w:val="00F54CB8"/>
    <w:rsid w:val="00F70C7C"/>
    <w:rsid w:val="00F812E9"/>
    <w:rsid w:val="00FA01CE"/>
    <w:rsid w:val="00FA385D"/>
    <w:rsid w:val="00FB03D4"/>
    <w:rsid w:val="00FC09F1"/>
    <w:rsid w:val="00FD4100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0F71"/>
  <w15:chartTrackingRefBased/>
  <w15:docId w15:val="{B9015EA9-5245-4779-A999-0130D458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43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436309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02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D0686-CF08-40B9-B5BA-3B898CD4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Bezahlbare Energie</dc:creator>
  <cp:keywords/>
  <dc:description/>
  <cp:lastModifiedBy>Günter Hinrichs</cp:lastModifiedBy>
  <cp:revision>6</cp:revision>
  <dcterms:created xsi:type="dcterms:W3CDTF">2025-10-24T16:33:00Z</dcterms:created>
  <dcterms:modified xsi:type="dcterms:W3CDTF">2025-10-25T14:03:00Z</dcterms:modified>
</cp:coreProperties>
</file>