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7FE" w14:textId="74218BD2" w:rsidR="00557C48" w:rsidRPr="00592B4A" w:rsidRDefault="00557C48" w:rsidP="00557C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</w:pPr>
      <w:r w:rsidRPr="00592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>F</w:t>
      </w:r>
      <w:r w:rsidR="002358A1" w:rsidRPr="00592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>6</w:t>
      </w:r>
      <w:r w:rsidRPr="00592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 xml:space="preserve"> – </w:t>
      </w:r>
      <w:r w:rsidR="001E0F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>Das erstinstanzliche</w:t>
      </w:r>
      <w:r w:rsidR="00BC3C2B" w:rsidRPr="00592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 xml:space="preserve"> </w:t>
      </w:r>
      <w:r w:rsidR="00E409CF" w:rsidRPr="00592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>Gerichtsverfahren</w:t>
      </w:r>
      <w:r w:rsidR="00132F58" w:rsidRPr="00592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>.docx</w:t>
      </w:r>
      <w:r w:rsidRPr="00592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 xml:space="preserve"> </w:t>
      </w:r>
      <w:r w:rsidRPr="00592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ab/>
      </w:r>
      <w:r w:rsidRPr="00592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ab/>
      </w:r>
      <w:r w:rsidRPr="00592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ab/>
      </w:r>
      <w:r w:rsidRPr="00592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ab/>
      </w:r>
      <w:r w:rsidR="00E409CF" w:rsidRPr="00592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>24</w:t>
      </w:r>
      <w:r w:rsidRPr="00592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>.</w:t>
      </w:r>
      <w:r w:rsidR="004818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>09</w:t>
      </w:r>
      <w:r w:rsidRPr="00592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>.202</w:t>
      </w:r>
      <w:r w:rsidR="004818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>5</w:t>
      </w:r>
    </w:p>
    <w:p w14:paraId="56EA42C0" w14:textId="45FDF17F" w:rsidR="00E409CF" w:rsidRPr="00592B4A" w:rsidRDefault="00E409CF" w:rsidP="00E409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de-DE"/>
        </w:rPr>
      </w:pPr>
      <w:r w:rsidRPr="00592B4A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de-DE"/>
        </w:rPr>
        <w:t xml:space="preserve">Erstinstanzliche Gerichtsverfahren </w:t>
      </w:r>
    </w:p>
    <w:p w14:paraId="147493AE" w14:textId="77777777" w:rsidR="005741F3" w:rsidRDefault="00E409CF" w:rsidP="008D02D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de-DE"/>
        </w:rPr>
      </w:pPr>
      <w:r w:rsidRPr="00592B4A">
        <w:rPr>
          <w:rFonts w:ascii="Times New Roman" w:eastAsia="Times New Roman" w:hAnsi="Times New Roman" w:cs="Times New Roman"/>
          <w:color w:val="353535"/>
          <w:sz w:val="24"/>
          <w:szCs w:val="24"/>
          <w:lang w:eastAsia="de-DE"/>
        </w:rPr>
        <w:t xml:space="preserve">Hat eine Verbraucherbeschwerde nach §111a EnWG und das Schlichtungsverfahren nach §111b </w:t>
      </w:r>
      <w:r w:rsidR="005741F3">
        <w:rPr>
          <w:rFonts w:ascii="Times New Roman" w:eastAsia="Times New Roman" w:hAnsi="Times New Roman" w:cs="Times New Roman"/>
          <w:color w:val="353535"/>
          <w:sz w:val="24"/>
          <w:szCs w:val="24"/>
          <w:lang w:eastAsia="de-DE"/>
        </w:rPr>
        <w:t xml:space="preserve">zu keinem Ergebnis geführt, kann man </w:t>
      </w:r>
    </w:p>
    <w:p w14:paraId="25A04A03" w14:textId="77777777" w:rsidR="005741F3" w:rsidRPr="005741F3" w:rsidRDefault="005741F3" w:rsidP="005741F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741F3">
        <w:rPr>
          <w:rFonts w:ascii="Arial" w:eastAsia="Times New Roman" w:hAnsi="Arial" w:cs="Arial"/>
          <w:color w:val="353535"/>
          <w:sz w:val="21"/>
          <w:szCs w:val="21"/>
          <w:lang w:eastAsia="de-DE"/>
        </w:rPr>
        <w:t>das gerichtliche Mahnverfahren einleiten. Hierzu bedarf es keines Rechtsanwalts oder</w:t>
      </w:r>
    </w:p>
    <w:p w14:paraId="11442DE2" w14:textId="77777777" w:rsidR="005741F3" w:rsidRPr="005741F3" w:rsidRDefault="005741F3" w:rsidP="005741F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741F3">
        <w:rPr>
          <w:rFonts w:ascii="Arial" w:eastAsia="Times New Roman" w:hAnsi="Arial" w:cs="Arial"/>
          <w:color w:val="353535"/>
          <w:sz w:val="21"/>
          <w:szCs w:val="21"/>
          <w:lang w:eastAsia="de-DE"/>
        </w:rPr>
        <w:t>die Gegenpartei verklagen – Erstinstanzliches Gerichtsverfahren – dieses geht nur über einen Rechtsanwalt</w:t>
      </w:r>
    </w:p>
    <w:p w14:paraId="1B591A7C" w14:textId="50C57266" w:rsidR="008D02D5" w:rsidRPr="00592B4A" w:rsidRDefault="008D02D5" w:rsidP="008D02D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de-DE"/>
        </w:rPr>
      </w:pPr>
      <w:r w:rsidRPr="00592B4A">
        <w:rPr>
          <w:rFonts w:ascii="Times New Roman" w:eastAsia="Times New Roman" w:hAnsi="Times New Roman" w:cs="Times New Roman"/>
          <w:color w:val="353535"/>
          <w:sz w:val="24"/>
          <w:szCs w:val="24"/>
          <w:lang w:eastAsia="de-DE"/>
        </w:rPr>
        <w:t>denn das Recht aller Beteiligten, die Gerichte anzurufen oder ein anderes Verfahren nach dem EnWG zu beantragen, bleibt davon unberührt.</w:t>
      </w:r>
      <w:r w:rsidRPr="00592B4A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67DB28DF" w14:textId="40A12266" w:rsidR="00E409CF" w:rsidRPr="00592B4A" w:rsidRDefault="00E409CF" w:rsidP="008073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de-DE"/>
        </w:rPr>
      </w:pPr>
      <w:r w:rsidRPr="00592B4A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u w:val="single"/>
          <w:lang w:eastAsia="de-DE"/>
        </w:rPr>
        <w:t>Das Gerichtsverfahren</w:t>
      </w:r>
    </w:p>
    <w:p w14:paraId="0E7F95E1" w14:textId="6ECB836C" w:rsidR="00E409CF" w:rsidRPr="00592B4A" w:rsidRDefault="00E409CF" w:rsidP="00E40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92B4A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  <w:r w:rsidRPr="00592B4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de-DE"/>
        </w:rPr>
        <w:t>a. der automatische Gerichtsprozess</w:t>
      </w:r>
    </w:p>
    <w:p w14:paraId="1EFAD4E5" w14:textId="7B7D6557" w:rsidR="00E409CF" w:rsidRPr="00592B4A" w:rsidRDefault="00E409CF" w:rsidP="00E40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92B4A">
        <w:rPr>
          <w:rFonts w:ascii="Times New Roman" w:eastAsia="Times New Roman" w:hAnsi="Times New Roman" w:cs="Times New Roman"/>
          <w:color w:val="353535"/>
          <w:sz w:val="24"/>
          <w:szCs w:val="24"/>
          <w:lang w:eastAsia="de-DE"/>
        </w:rPr>
        <w:t>Eingeleitet durch das Gericht aufgrund einer Ablehnung des Vollstreckungsbescheids. Hier ist es evtl. ratsam, sich anwaltliche Hilfe zu suchen.</w:t>
      </w:r>
    </w:p>
    <w:p w14:paraId="23C0145D" w14:textId="77777777" w:rsidR="00E409CF" w:rsidRPr="00592B4A" w:rsidRDefault="00E409CF" w:rsidP="00E40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92B4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de-DE"/>
        </w:rPr>
        <w:t>b. Klage</w:t>
      </w:r>
    </w:p>
    <w:p w14:paraId="37472775" w14:textId="77777777" w:rsidR="00E409CF" w:rsidRPr="00592B4A" w:rsidRDefault="00E409CF" w:rsidP="00E40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92B4A">
        <w:rPr>
          <w:rFonts w:ascii="Times New Roman" w:eastAsia="Times New Roman" w:hAnsi="Times New Roman" w:cs="Times New Roman"/>
          <w:color w:val="353535"/>
          <w:sz w:val="24"/>
          <w:szCs w:val="24"/>
          <w:lang w:eastAsia="de-DE"/>
        </w:rPr>
        <w:t>Hier wird vom Mitglied sofort die Gerichtbarkeit angerufen und über einen Anwalt die Klage gegen den Versorger etc. eingereicht.</w:t>
      </w:r>
    </w:p>
    <w:p w14:paraId="7E108961" w14:textId="77777777" w:rsidR="00E409CF" w:rsidRPr="00592B4A" w:rsidRDefault="00E409CF" w:rsidP="00E40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92B4A">
        <w:rPr>
          <w:rFonts w:ascii="Times New Roman" w:eastAsia="Times New Roman" w:hAnsi="Times New Roman" w:cs="Times New Roman"/>
          <w:color w:val="353535"/>
          <w:sz w:val="24"/>
          <w:szCs w:val="24"/>
          <w:lang w:eastAsia="de-DE"/>
        </w:rPr>
        <w:t>Sie beauftragen in beiden Fällen einen Anwalt ihres Vertrauens und übergeben Ihm alle Unterlagen zum Schlichtungs- und Mahnverfahren.</w:t>
      </w:r>
    </w:p>
    <w:p w14:paraId="309A1359" w14:textId="41C28A29" w:rsidR="00E409CF" w:rsidRPr="00592B4A" w:rsidRDefault="00E409CF" w:rsidP="00E409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92B4A">
        <w:rPr>
          <w:rFonts w:ascii="Times New Roman" w:eastAsia="Times New Roman" w:hAnsi="Times New Roman" w:cs="Times New Roman"/>
          <w:color w:val="353535"/>
          <w:sz w:val="24"/>
          <w:szCs w:val="24"/>
          <w:lang w:eastAsia="de-DE"/>
        </w:rPr>
        <w:t xml:space="preserve">Ist eine </w:t>
      </w:r>
      <w:r w:rsidRPr="00592B4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de-DE"/>
        </w:rPr>
        <w:t>Prozesskostenhilfe</w:t>
      </w:r>
      <w:r w:rsidRPr="00592B4A">
        <w:rPr>
          <w:rFonts w:ascii="Times New Roman" w:eastAsia="Times New Roman" w:hAnsi="Times New Roman" w:cs="Times New Roman"/>
          <w:color w:val="353535"/>
          <w:sz w:val="24"/>
          <w:szCs w:val="24"/>
          <w:lang w:eastAsia="de-DE"/>
        </w:rPr>
        <w:t xml:space="preserve"> gewünscht, wird sie im Bedarfsfall unter folgenden Voraussetzungen gewährt:</w:t>
      </w:r>
      <w:r w:rsidRPr="00592B4A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  <w:r w:rsidR="005741F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14:paraId="21E50E2F" w14:textId="77777777" w:rsidR="00E409CF" w:rsidRPr="00592B4A" w:rsidRDefault="00E409CF" w:rsidP="00E409C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92B4A">
        <w:rPr>
          <w:rFonts w:ascii="Times New Roman" w:eastAsia="Times New Roman" w:hAnsi="Times New Roman" w:cs="Times New Roman"/>
          <w:color w:val="353535"/>
          <w:sz w:val="24"/>
          <w:szCs w:val="24"/>
          <w:lang w:eastAsia="de-DE"/>
        </w:rPr>
        <w:t>Das Mitglied hat keine eigene Rechtsschutzversicherung, die für diesen Fall eintritt.</w:t>
      </w:r>
    </w:p>
    <w:p w14:paraId="6B5DD42C" w14:textId="77777777" w:rsidR="00E409CF" w:rsidRPr="00592B4A" w:rsidRDefault="00E409CF" w:rsidP="00E409C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92B4A">
        <w:rPr>
          <w:rFonts w:ascii="Times New Roman" w:eastAsia="Times New Roman" w:hAnsi="Times New Roman" w:cs="Times New Roman"/>
          <w:color w:val="353535"/>
          <w:sz w:val="24"/>
          <w:szCs w:val="24"/>
          <w:lang w:eastAsia="de-DE"/>
        </w:rPr>
        <w:t>Der Verein verfügt zum Zeitpunkt des Prozesskostenhilfeersuchens über die erforderlichen Finanzmittel</w:t>
      </w:r>
    </w:p>
    <w:p w14:paraId="09A1978B" w14:textId="77777777" w:rsidR="00E409CF" w:rsidRPr="00592B4A" w:rsidRDefault="00E409CF" w:rsidP="00E409C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92B4A">
        <w:rPr>
          <w:rFonts w:ascii="Times New Roman" w:eastAsia="Times New Roman" w:hAnsi="Times New Roman" w:cs="Times New Roman"/>
          <w:color w:val="353535"/>
          <w:sz w:val="24"/>
          <w:szCs w:val="24"/>
          <w:lang w:eastAsia="de-DE"/>
        </w:rPr>
        <w:t>Sie bestehen gegenüber ihrem Anwalt darauf, dass wir bei jedem Schriftverkehr in Kopie genommen werden.</w:t>
      </w:r>
    </w:p>
    <w:p w14:paraId="78CCD935" w14:textId="73CE3BBA" w:rsidR="00E409CF" w:rsidRPr="00592B4A" w:rsidRDefault="00E409CF" w:rsidP="00E409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92B4A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  <w:r w:rsidRPr="00592B4A">
        <w:rPr>
          <w:rFonts w:ascii="Times New Roman" w:eastAsia="Times New Roman" w:hAnsi="Times New Roman" w:cs="Times New Roman"/>
          <w:color w:val="353535"/>
          <w:sz w:val="24"/>
          <w:szCs w:val="24"/>
          <w:lang w:eastAsia="de-DE"/>
        </w:rPr>
        <w:t>Sollte es in erster Instanz nicht zu einem befriedigenden Ergebnis kommen, ist vor einem weiteren Prozessschritt die erneute Bewilligung auf Prozesskostenhilfe beim Verein einzuholen.</w:t>
      </w:r>
    </w:p>
    <w:p w14:paraId="3AF83EF1" w14:textId="73F78575" w:rsidR="00E409CF" w:rsidRPr="00592B4A" w:rsidRDefault="00E409CF" w:rsidP="00E409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92B4A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de-DE"/>
        </w:rPr>
        <w:t>.</w:t>
      </w:r>
    </w:p>
    <w:p w14:paraId="6866FA41" w14:textId="00B17FF8" w:rsidR="00083397" w:rsidRPr="00E409CF" w:rsidRDefault="00083397" w:rsidP="007D2671">
      <w:pPr>
        <w:spacing w:before="100" w:beforeAutospacing="1" w:after="100" w:afterAutospacing="1" w:line="240" w:lineRule="auto"/>
        <w:rPr>
          <w:rFonts w:eastAsia="Times New Roman" w:cstheme="minorHAnsi"/>
          <w:lang w:eastAsia="de-DE"/>
        </w:rPr>
      </w:pPr>
    </w:p>
    <w:sectPr w:rsidR="00083397" w:rsidRPr="00E409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9C8"/>
    <w:multiLevelType w:val="multilevel"/>
    <w:tmpl w:val="E544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43A0F"/>
    <w:multiLevelType w:val="multilevel"/>
    <w:tmpl w:val="334C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F6427"/>
    <w:multiLevelType w:val="hybridMultilevel"/>
    <w:tmpl w:val="1284AC2A"/>
    <w:lvl w:ilvl="0" w:tplc="0407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13F55EF3"/>
    <w:multiLevelType w:val="hybridMultilevel"/>
    <w:tmpl w:val="AC3AA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33240"/>
    <w:multiLevelType w:val="multilevel"/>
    <w:tmpl w:val="F7CC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900AD"/>
    <w:multiLevelType w:val="multilevel"/>
    <w:tmpl w:val="3A14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9796C"/>
    <w:multiLevelType w:val="multilevel"/>
    <w:tmpl w:val="EBA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9694F"/>
    <w:multiLevelType w:val="multilevel"/>
    <w:tmpl w:val="9D5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92732"/>
    <w:multiLevelType w:val="multilevel"/>
    <w:tmpl w:val="A7A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479E8"/>
    <w:multiLevelType w:val="multilevel"/>
    <w:tmpl w:val="FD76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B420B0"/>
    <w:multiLevelType w:val="multilevel"/>
    <w:tmpl w:val="8056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249FD"/>
    <w:multiLevelType w:val="multilevel"/>
    <w:tmpl w:val="836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A4FCA"/>
    <w:multiLevelType w:val="multilevel"/>
    <w:tmpl w:val="6038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3C083B"/>
    <w:multiLevelType w:val="multilevel"/>
    <w:tmpl w:val="D5F6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F72C1"/>
    <w:multiLevelType w:val="hybridMultilevel"/>
    <w:tmpl w:val="4140A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5559C"/>
    <w:multiLevelType w:val="multilevel"/>
    <w:tmpl w:val="28C2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3204341">
    <w:abstractNumId w:val="13"/>
  </w:num>
  <w:num w:numId="2" w16cid:durableId="38481847">
    <w:abstractNumId w:val="12"/>
  </w:num>
  <w:num w:numId="3" w16cid:durableId="806123023">
    <w:abstractNumId w:val="8"/>
  </w:num>
  <w:num w:numId="4" w16cid:durableId="1779059625">
    <w:abstractNumId w:val="1"/>
  </w:num>
  <w:num w:numId="5" w16cid:durableId="1439568782">
    <w:abstractNumId w:val="15"/>
  </w:num>
  <w:num w:numId="6" w16cid:durableId="1223058471">
    <w:abstractNumId w:val="10"/>
  </w:num>
  <w:num w:numId="7" w16cid:durableId="8218825">
    <w:abstractNumId w:val="0"/>
  </w:num>
  <w:num w:numId="8" w16cid:durableId="1296525723">
    <w:abstractNumId w:val="9"/>
  </w:num>
  <w:num w:numId="9" w16cid:durableId="1569148797">
    <w:abstractNumId w:val="4"/>
  </w:num>
  <w:num w:numId="10" w16cid:durableId="215430314">
    <w:abstractNumId w:val="3"/>
  </w:num>
  <w:num w:numId="11" w16cid:durableId="693534130">
    <w:abstractNumId w:val="14"/>
  </w:num>
  <w:num w:numId="12" w16cid:durableId="1307009720">
    <w:abstractNumId w:val="2"/>
  </w:num>
  <w:num w:numId="13" w16cid:durableId="1809587529">
    <w:abstractNumId w:val="6"/>
  </w:num>
  <w:num w:numId="14" w16cid:durableId="993527108">
    <w:abstractNumId w:val="11"/>
  </w:num>
  <w:num w:numId="15" w16cid:durableId="811679632">
    <w:abstractNumId w:val="7"/>
  </w:num>
  <w:num w:numId="16" w16cid:durableId="1835296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48"/>
    <w:rsid w:val="00073AFB"/>
    <w:rsid w:val="00083397"/>
    <w:rsid w:val="00132F58"/>
    <w:rsid w:val="001D75B8"/>
    <w:rsid w:val="001E0F98"/>
    <w:rsid w:val="002358A1"/>
    <w:rsid w:val="00250AAA"/>
    <w:rsid w:val="002F5E70"/>
    <w:rsid w:val="004066C9"/>
    <w:rsid w:val="00447F56"/>
    <w:rsid w:val="00481842"/>
    <w:rsid w:val="004A1147"/>
    <w:rsid w:val="00557C48"/>
    <w:rsid w:val="005741F3"/>
    <w:rsid w:val="00592B4A"/>
    <w:rsid w:val="005A615F"/>
    <w:rsid w:val="00624700"/>
    <w:rsid w:val="007D2671"/>
    <w:rsid w:val="0080732F"/>
    <w:rsid w:val="008324C1"/>
    <w:rsid w:val="00840ECB"/>
    <w:rsid w:val="008D02D5"/>
    <w:rsid w:val="00995218"/>
    <w:rsid w:val="009F0F1F"/>
    <w:rsid w:val="00A5504A"/>
    <w:rsid w:val="00B6251A"/>
    <w:rsid w:val="00BC3C2B"/>
    <w:rsid w:val="00C27007"/>
    <w:rsid w:val="00CC66DC"/>
    <w:rsid w:val="00E4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8AD9"/>
  <w15:chartTrackingRefBased/>
  <w15:docId w15:val="{5B9F4DFF-F1D5-4D98-8010-55749699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732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832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324C1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8324C1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F0F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5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 Hinrichs</dc:creator>
  <cp:keywords/>
  <dc:description/>
  <cp:lastModifiedBy>Günter Hinrichs</cp:lastModifiedBy>
  <cp:revision>14</cp:revision>
  <cp:lastPrinted>2022-11-24T21:44:00Z</cp:lastPrinted>
  <dcterms:created xsi:type="dcterms:W3CDTF">2022-11-24T21:49:00Z</dcterms:created>
  <dcterms:modified xsi:type="dcterms:W3CDTF">2025-09-23T08:44:00Z</dcterms:modified>
</cp:coreProperties>
</file>