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7585D" w14:textId="1CD0FEB4" w:rsidR="005800AA" w:rsidRPr="005800AA" w:rsidRDefault="005800AA" w:rsidP="005800AA">
      <w:pPr>
        <w:spacing w:before="100" w:beforeAutospacing="1" w:after="100" w:afterAutospacing="1" w:line="240" w:lineRule="auto"/>
        <w:outlineLvl w:val="0"/>
        <w:rPr>
          <w:rFonts w:ascii="Times New Roman" w:eastAsia="Times New Roman" w:hAnsi="Times New Roman" w:cs="Times New Roman"/>
          <w:b/>
          <w:bCs/>
          <w:kern w:val="36"/>
          <w:sz w:val="32"/>
          <w:szCs w:val="32"/>
          <w:lang w:eastAsia="de-DE"/>
          <w14:ligatures w14:val="none"/>
        </w:rPr>
      </w:pPr>
      <w:proofErr w:type="gramStart"/>
      <w:r>
        <w:rPr>
          <w:rFonts w:ascii="Times New Roman" w:eastAsia="Times New Roman" w:hAnsi="Times New Roman" w:cs="Times New Roman"/>
          <w:b/>
          <w:bCs/>
          <w:kern w:val="36"/>
          <w:sz w:val="32"/>
          <w:szCs w:val="32"/>
          <w:lang w:eastAsia="de-DE"/>
          <w14:ligatures w14:val="none"/>
        </w:rPr>
        <w:t>Bundesnetzagentur  Beschreibung</w:t>
      </w:r>
      <w:proofErr w:type="gramEnd"/>
      <w:r>
        <w:rPr>
          <w:rFonts w:ascii="Times New Roman" w:eastAsia="Times New Roman" w:hAnsi="Times New Roman" w:cs="Times New Roman"/>
          <w:b/>
          <w:bCs/>
          <w:kern w:val="36"/>
          <w:sz w:val="32"/>
          <w:szCs w:val="32"/>
          <w:lang w:eastAsia="de-DE"/>
          <w14:ligatures w14:val="none"/>
        </w:rPr>
        <w:t xml:space="preserve"> - </w:t>
      </w:r>
      <w:r w:rsidRPr="005800AA">
        <w:rPr>
          <w:rFonts w:ascii="Times New Roman" w:eastAsia="Times New Roman" w:hAnsi="Times New Roman" w:cs="Times New Roman"/>
          <w:b/>
          <w:bCs/>
          <w:kern w:val="36"/>
          <w:sz w:val="32"/>
          <w:szCs w:val="32"/>
          <w:lang w:eastAsia="de-DE"/>
          <w14:ligatures w14:val="none"/>
        </w:rPr>
        <w:t>Wett</w:t>
      </w:r>
      <w:r w:rsidRPr="005800AA">
        <w:rPr>
          <w:rFonts w:ascii="Times New Roman" w:eastAsia="Times New Roman" w:hAnsi="Times New Roman" w:cs="Times New Roman"/>
          <w:b/>
          <w:bCs/>
          <w:kern w:val="36"/>
          <w:sz w:val="32"/>
          <w:szCs w:val="32"/>
          <w:lang w:eastAsia="de-DE"/>
          <w14:ligatures w14:val="none"/>
        </w:rPr>
        <w:softHyphen/>
        <w:t>be</w:t>
      </w:r>
      <w:r w:rsidRPr="005800AA">
        <w:rPr>
          <w:rFonts w:ascii="Times New Roman" w:eastAsia="Times New Roman" w:hAnsi="Times New Roman" w:cs="Times New Roman"/>
          <w:b/>
          <w:bCs/>
          <w:kern w:val="36"/>
          <w:sz w:val="32"/>
          <w:szCs w:val="32"/>
          <w:lang w:eastAsia="de-DE"/>
          <w14:ligatures w14:val="none"/>
        </w:rPr>
        <w:softHyphen/>
        <w:t>werb</w:t>
      </w:r>
      <w:r w:rsidRPr="005800AA">
        <w:rPr>
          <w:rFonts w:ascii="Times New Roman" w:eastAsia="Times New Roman" w:hAnsi="Times New Roman" w:cs="Times New Roman"/>
          <w:b/>
          <w:bCs/>
          <w:kern w:val="36"/>
          <w:sz w:val="32"/>
          <w:szCs w:val="32"/>
          <w:lang w:eastAsia="de-DE"/>
          <w14:ligatures w14:val="none"/>
        </w:rPr>
        <w:softHyphen/>
        <w:t>li</w:t>
      </w:r>
      <w:r w:rsidRPr="005800AA">
        <w:rPr>
          <w:rFonts w:ascii="Times New Roman" w:eastAsia="Times New Roman" w:hAnsi="Times New Roman" w:cs="Times New Roman"/>
          <w:b/>
          <w:bCs/>
          <w:kern w:val="36"/>
          <w:sz w:val="32"/>
          <w:szCs w:val="32"/>
          <w:lang w:eastAsia="de-DE"/>
          <w14:ligatures w14:val="none"/>
        </w:rPr>
        <w:softHyphen/>
        <w:t>che Ener</w:t>
      </w:r>
      <w:r w:rsidRPr="005800AA">
        <w:rPr>
          <w:rFonts w:ascii="Times New Roman" w:eastAsia="Times New Roman" w:hAnsi="Times New Roman" w:cs="Times New Roman"/>
          <w:b/>
          <w:bCs/>
          <w:kern w:val="36"/>
          <w:sz w:val="32"/>
          <w:szCs w:val="32"/>
          <w:lang w:eastAsia="de-DE"/>
          <w14:ligatures w14:val="none"/>
        </w:rPr>
        <w:softHyphen/>
        <w:t>gie</w:t>
      </w:r>
      <w:r w:rsidRPr="005800AA">
        <w:rPr>
          <w:rFonts w:ascii="Times New Roman" w:eastAsia="Times New Roman" w:hAnsi="Times New Roman" w:cs="Times New Roman"/>
          <w:b/>
          <w:bCs/>
          <w:kern w:val="36"/>
          <w:sz w:val="32"/>
          <w:szCs w:val="32"/>
          <w:lang w:eastAsia="de-DE"/>
          <w14:ligatures w14:val="none"/>
        </w:rPr>
        <w:softHyphen/>
        <w:t>lie</w:t>
      </w:r>
      <w:r w:rsidRPr="005800AA">
        <w:rPr>
          <w:rFonts w:ascii="Times New Roman" w:eastAsia="Times New Roman" w:hAnsi="Times New Roman" w:cs="Times New Roman"/>
          <w:b/>
          <w:bCs/>
          <w:kern w:val="36"/>
          <w:sz w:val="32"/>
          <w:szCs w:val="32"/>
          <w:lang w:eastAsia="de-DE"/>
          <w14:ligatures w14:val="none"/>
        </w:rPr>
        <w:softHyphen/>
        <w:t>fer</w:t>
      </w:r>
      <w:r w:rsidRPr="005800AA">
        <w:rPr>
          <w:rFonts w:ascii="Times New Roman" w:eastAsia="Times New Roman" w:hAnsi="Times New Roman" w:cs="Times New Roman"/>
          <w:b/>
          <w:bCs/>
          <w:kern w:val="36"/>
          <w:sz w:val="32"/>
          <w:szCs w:val="32"/>
          <w:lang w:eastAsia="de-DE"/>
          <w14:ligatures w14:val="none"/>
        </w:rPr>
        <w:softHyphen/>
        <w:t>ver</w:t>
      </w:r>
      <w:r w:rsidRPr="005800AA">
        <w:rPr>
          <w:rFonts w:ascii="Times New Roman" w:eastAsia="Times New Roman" w:hAnsi="Times New Roman" w:cs="Times New Roman"/>
          <w:b/>
          <w:bCs/>
          <w:kern w:val="36"/>
          <w:sz w:val="32"/>
          <w:szCs w:val="32"/>
          <w:lang w:eastAsia="de-DE"/>
          <w14:ligatures w14:val="none"/>
        </w:rPr>
        <w:softHyphen/>
        <w:t>trä</w:t>
      </w:r>
      <w:r w:rsidRPr="005800AA">
        <w:rPr>
          <w:rFonts w:ascii="Times New Roman" w:eastAsia="Times New Roman" w:hAnsi="Times New Roman" w:cs="Times New Roman"/>
          <w:b/>
          <w:bCs/>
          <w:kern w:val="36"/>
          <w:sz w:val="32"/>
          <w:szCs w:val="32"/>
          <w:lang w:eastAsia="de-DE"/>
          <w14:ligatures w14:val="none"/>
        </w:rPr>
        <w:softHyphen/>
        <w:t xml:space="preserve">ge </w:t>
      </w:r>
    </w:p>
    <w:p w14:paraId="4AC5B33D"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Wenn Sie sich als Verbraucherin oder Verbraucher Ihren Strom- und/oder Gasvertrag aktiv ausgesucht haben, haben Sie einen wettbewerblichen Energieliefervertrag abgeschlossen. Im juristischen Kontext ist von „</w:t>
      </w:r>
      <w:r w:rsidRPr="005800AA">
        <w:rPr>
          <w:rFonts w:ascii="Times New Roman" w:eastAsia="Times New Roman" w:hAnsi="Times New Roman" w:cs="Times New Roman"/>
          <w:color w:val="C00000"/>
          <w:kern w:val="0"/>
          <w:sz w:val="24"/>
          <w:szCs w:val="24"/>
          <w:u w:val="single"/>
          <w:lang w:eastAsia="de-DE"/>
          <w14:ligatures w14:val="none"/>
        </w:rPr>
        <w:t>Verträgen außerhalb der Grundversorgung</w:t>
      </w:r>
      <w:r w:rsidRPr="005800AA">
        <w:rPr>
          <w:rFonts w:ascii="Times New Roman" w:eastAsia="Times New Roman" w:hAnsi="Times New Roman" w:cs="Times New Roman"/>
          <w:kern w:val="0"/>
          <w:sz w:val="24"/>
          <w:szCs w:val="24"/>
          <w:lang w:eastAsia="de-DE"/>
          <w14:ligatures w14:val="none"/>
        </w:rPr>
        <w:t xml:space="preserve">“ die Rede. Bei solchen Verträgen gelten andere Regelungen als in der </w:t>
      </w:r>
      <w:hyperlink r:id="rId5" w:tooltip="Grundversorgung" w:history="1">
        <w:r w:rsidRPr="005800AA">
          <w:rPr>
            <w:rFonts w:ascii="Times New Roman" w:eastAsia="Times New Roman" w:hAnsi="Times New Roman" w:cs="Times New Roman"/>
            <w:color w:val="0000FF"/>
            <w:kern w:val="0"/>
            <w:sz w:val="24"/>
            <w:szCs w:val="24"/>
            <w:u w:val="single"/>
            <w:lang w:eastAsia="de-DE"/>
            <w14:ligatures w14:val="none"/>
          </w:rPr>
          <w:t>Grund-</w:t>
        </w:r>
      </w:hyperlink>
      <w:r w:rsidRPr="005800AA">
        <w:rPr>
          <w:rFonts w:ascii="Times New Roman" w:eastAsia="Times New Roman" w:hAnsi="Times New Roman" w:cs="Times New Roman"/>
          <w:kern w:val="0"/>
          <w:sz w:val="24"/>
          <w:szCs w:val="24"/>
          <w:lang w:eastAsia="de-DE"/>
          <w14:ligatures w14:val="none"/>
        </w:rPr>
        <w:t xml:space="preserve"> oder </w:t>
      </w:r>
      <w:hyperlink r:id="rId6" w:tooltip="Ersatzversorgung" w:history="1">
        <w:r w:rsidRPr="005800AA">
          <w:rPr>
            <w:rFonts w:ascii="Times New Roman" w:eastAsia="Times New Roman" w:hAnsi="Times New Roman" w:cs="Times New Roman"/>
            <w:color w:val="0000FF"/>
            <w:kern w:val="0"/>
            <w:sz w:val="24"/>
            <w:szCs w:val="24"/>
            <w:u w:val="single"/>
            <w:lang w:eastAsia="de-DE"/>
            <w14:ligatures w14:val="none"/>
          </w:rPr>
          <w:t>Ersatzversorgung</w:t>
        </w:r>
      </w:hyperlink>
      <w:r w:rsidRPr="005800AA">
        <w:rPr>
          <w:rFonts w:ascii="Times New Roman" w:eastAsia="Times New Roman" w:hAnsi="Times New Roman" w:cs="Times New Roman"/>
          <w:kern w:val="0"/>
          <w:sz w:val="24"/>
          <w:szCs w:val="24"/>
          <w:lang w:eastAsia="de-DE"/>
          <w14:ligatures w14:val="none"/>
        </w:rPr>
        <w:t xml:space="preserve">. </w:t>
      </w:r>
    </w:p>
    <w:p w14:paraId="1D7A01A1"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b/>
          <w:bCs/>
          <w:kern w:val="0"/>
          <w:sz w:val="24"/>
          <w:szCs w:val="24"/>
          <w:lang w:eastAsia="de-DE"/>
          <w14:ligatures w14:val="none"/>
        </w:rPr>
        <w:t>Wettbewerbliche Verträge müssen die nachfolgenden Informationen enthalten:</w:t>
      </w:r>
    </w:p>
    <w:p w14:paraId="6C9D487D" w14:textId="77777777" w:rsidR="005800AA" w:rsidRPr="005800AA" w:rsidRDefault="005800AA" w:rsidP="005800A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Vertragsdauer </w:t>
      </w:r>
    </w:p>
    <w:p w14:paraId="68F2DCCB" w14:textId="77777777" w:rsidR="005800AA" w:rsidRPr="005800AA" w:rsidRDefault="005800AA" w:rsidP="005800A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Regelungen bei Preisanpassungen </w:t>
      </w:r>
    </w:p>
    <w:p w14:paraId="480D3B7A" w14:textId="77777777" w:rsidR="005800AA" w:rsidRPr="005800AA" w:rsidRDefault="005800AA" w:rsidP="005800A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Kündigungstermine und -fristen </w:t>
      </w:r>
    </w:p>
    <w:p w14:paraId="3EAF8818" w14:textId="77777777" w:rsidR="005800AA" w:rsidRPr="005800AA" w:rsidRDefault="005800AA" w:rsidP="005800A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Rücktrittsrecht</w:t>
      </w:r>
    </w:p>
    <w:p w14:paraId="6F04D336" w14:textId="77777777" w:rsidR="005800AA" w:rsidRPr="005800AA" w:rsidRDefault="005800AA" w:rsidP="005800A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Zu erbringende Leistungen des Lieferanten – einschließlich angebotener Wartungsdienste</w:t>
      </w:r>
    </w:p>
    <w:p w14:paraId="2727BE4C" w14:textId="77777777" w:rsidR="005800AA" w:rsidRPr="005800AA" w:rsidRDefault="005800AA" w:rsidP="005800A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Zahlungsmöglichkeiten</w:t>
      </w:r>
    </w:p>
    <w:p w14:paraId="3ABC30DE" w14:textId="77777777" w:rsidR="005800AA" w:rsidRPr="005800AA" w:rsidRDefault="005800AA" w:rsidP="005800A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Haftungs- und Entschädigungsregelungen bei Nichteinhaltung vertraglich vereinbarter Leistungen</w:t>
      </w:r>
    </w:p>
    <w:p w14:paraId="60AB8485" w14:textId="77777777" w:rsidR="005800AA" w:rsidRPr="005800AA" w:rsidRDefault="005800AA" w:rsidP="005800A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Unentgeltlicher und zügiger </w:t>
      </w:r>
      <w:hyperlink r:id="rId7" w:tgtFrame="_blank" w:tooltip="Lieferantenwechsel (Öffnet neues Fenster)" w:history="1">
        <w:r w:rsidRPr="005800AA">
          <w:rPr>
            <w:rFonts w:ascii="Times New Roman" w:eastAsia="Times New Roman" w:hAnsi="Times New Roman" w:cs="Times New Roman"/>
            <w:color w:val="0000FF"/>
            <w:kern w:val="0"/>
            <w:sz w:val="24"/>
            <w:szCs w:val="24"/>
            <w:u w:val="single"/>
            <w:lang w:eastAsia="de-DE"/>
            <w14:ligatures w14:val="none"/>
          </w:rPr>
          <w:t>Lieferantenwechsel</w:t>
        </w:r>
      </w:hyperlink>
    </w:p>
    <w:p w14:paraId="2F07D449" w14:textId="77777777" w:rsidR="005800AA" w:rsidRPr="005800AA" w:rsidRDefault="005800AA" w:rsidP="005800A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Wo und wie Updates zu gültigen Tarifen sowie zu Wartungsentgelten erhältlich sind</w:t>
      </w:r>
    </w:p>
    <w:p w14:paraId="5A67B28F" w14:textId="77777777" w:rsidR="005800AA" w:rsidRPr="005800AA" w:rsidRDefault="005800AA" w:rsidP="005800A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Rechte der Haushaltskundinnen und -kunden bei Streitbeilegungsverfahren</w:t>
      </w:r>
    </w:p>
    <w:p w14:paraId="573A0113" w14:textId="77777777" w:rsidR="005800AA" w:rsidRPr="005800AA" w:rsidRDefault="005800AA" w:rsidP="005800A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Details zur Schlichtungsstelle für Verbraucherbeschwerden nach </w:t>
      </w:r>
      <w:hyperlink r:id="rId8" w:tgtFrame="_blank" w:tooltip="Externer Link § 111b EnWG (Öffnet neues Fenster)" w:history="1">
        <w:r w:rsidRPr="005800AA">
          <w:rPr>
            <w:rFonts w:ascii="Times New Roman" w:eastAsia="Times New Roman" w:hAnsi="Times New Roman" w:cs="Times New Roman"/>
            <w:color w:val="0000FF"/>
            <w:kern w:val="0"/>
            <w:sz w:val="24"/>
            <w:szCs w:val="24"/>
            <w:u w:val="single"/>
            <w:lang w:eastAsia="de-DE"/>
            <w14:ligatures w14:val="none"/>
          </w:rPr>
          <w:t>§ 111b EnWG</w:t>
        </w:r>
      </w:hyperlink>
      <w:r w:rsidRPr="005800AA">
        <w:rPr>
          <w:rFonts w:ascii="Times New Roman" w:eastAsia="Times New Roman" w:hAnsi="Times New Roman" w:cs="Times New Roman"/>
          <w:kern w:val="0"/>
          <w:sz w:val="24"/>
          <w:szCs w:val="24"/>
          <w:lang w:eastAsia="de-DE"/>
          <w14:ligatures w14:val="none"/>
        </w:rPr>
        <w:t xml:space="preserve"> (inklusive Anschrift) </w:t>
      </w:r>
    </w:p>
    <w:p w14:paraId="674809AC" w14:textId="77777777" w:rsidR="005800AA" w:rsidRPr="005800AA" w:rsidRDefault="005800AA" w:rsidP="005800A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Kontaktdaten des Verbraucherservice der Bundesnetzagentur</w:t>
      </w:r>
    </w:p>
    <w:p w14:paraId="51A7E82B" w14:textId="77777777" w:rsidR="005800AA" w:rsidRPr="005800AA" w:rsidRDefault="005800AA" w:rsidP="005800AA">
      <w:pPr>
        <w:spacing w:after="0"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b/>
          <w:bCs/>
          <w:kern w:val="0"/>
          <w:sz w:val="24"/>
          <w:szCs w:val="24"/>
          <w:lang w:eastAsia="de-DE"/>
          <w14:ligatures w14:val="none"/>
        </w:rPr>
        <w:t>Diese Informationen müssen in oder als Anlage zu Rechnungen, Werbematerialen und auf der Internetseite des Energieversorgungsunternehmens angegeben werden.</w:t>
      </w:r>
    </w:p>
    <w:p w14:paraId="7D5699E2" w14:textId="77777777" w:rsidR="005800AA" w:rsidRPr="005800AA" w:rsidRDefault="005800AA" w:rsidP="005800AA">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de-DE"/>
          <w14:ligatures w14:val="none"/>
        </w:rPr>
      </w:pPr>
      <w:r w:rsidRPr="005800AA">
        <w:rPr>
          <w:rFonts w:ascii="Times New Roman" w:eastAsia="Times New Roman" w:hAnsi="Times New Roman" w:cs="Times New Roman"/>
          <w:b/>
          <w:bCs/>
          <w:kern w:val="0"/>
          <w:sz w:val="24"/>
          <w:szCs w:val="24"/>
          <w:u w:val="single"/>
          <w:lang w:eastAsia="de-DE"/>
          <w14:ligatures w14:val="none"/>
        </w:rPr>
        <w:t>Wie lange darf der Lieferant mich vertraglich maximal binden?</w:t>
      </w:r>
    </w:p>
    <w:p w14:paraId="7E5A75EC"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Für Verbraucherverträge gibt es </w:t>
      </w:r>
      <w:r w:rsidRPr="005800AA">
        <w:rPr>
          <w:rFonts w:ascii="Times New Roman" w:eastAsia="Times New Roman" w:hAnsi="Times New Roman" w:cs="Times New Roman"/>
          <w:b/>
          <w:bCs/>
          <w:kern w:val="0"/>
          <w:sz w:val="24"/>
          <w:szCs w:val="24"/>
          <w:lang w:eastAsia="de-DE"/>
          <w14:ligatures w14:val="none"/>
        </w:rPr>
        <w:t>allgemeine gesetzliche Regelungen</w:t>
      </w:r>
    </w:p>
    <w:p w14:paraId="6F6AE4A1" w14:textId="77777777" w:rsidR="005800AA" w:rsidRPr="005800AA" w:rsidRDefault="005800AA" w:rsidP="005800A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zur maximalen </w:t>
      </w:r>
      <w:r w:rsidRPr="005800AA">
        <w:rPr>
          <w:rFonts w:ascii="Times New Roman" w:eastAsia="Times New Roman" w:hAnsi="Times New Roman" w:cs="Times New Roman"/>
          <w:b/>
          <w:bCs/>
          <w:kern w:val="0"/>
          <w:sz w:val="24"/>
          <w:szCs w:val="24"/>
          <w:lang w:eastAsia="de-DE"/>
          <w14:ligatures w14:val="none"/>
        </w:rPr>
        <w:t>Laufzeit</w:t>
      </w:r>
      <w:r w:rsidRPr="005800AA">
        <w:rPr>
          <w:rFonts w:ascii="Times New Roman" w:eastAsia="Times New Roman" w:hAnsi="Times New Roman" w:cs="Times New Roman"/>
          <w:kern w:val="0"/>
          <w:sz w:val="24"/>
          <w:szCs w:val="24"/>
          <w:lang w:eastAsia="de-DE"/>
          <w14:ligatures w14:val="none"/>
        </w:rPr>
        <w:t xml:space="preserve">, </w:t>
      </w:r>
    </w:p>
    <w:p w14:paraId="72D1E51A" w14:textId="77777777" w:rsidR="005800AA" w:rsidRPr="005800AA" w:rsidRDefault="005800AA" w:rsidP="005800A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einer möglichen </w:t>
      </w:r>
      <w:proofErr w:type="gramStart"/>
      <w:r w:rsidRPr="005800AA">
        <w:rPr>
          <w:rFonts w:ascii="Times New Roman" w:eastAsia="Times New Roman" w:hAnsi="Times New Roman" w:cs="Times New Roman"/>
          <w:b/>
          <w:bCs/>
          <w:kern w:val="0"/>
          <w:sz w:val="24"/>
          <w:szCs w:val="24"/>
          <w:lang w:eastAsia="de-DE"/>
          <w14:ligatures w14:val="none"/>
        </w:rPr>
        <w:t>stillschweigenden</w:t>
      </w:r>
      <w:proofErr w:type="gramEnd"/>
      <w:r w:rsidRPr="005800AA">
        <w:rPr>
          <w:rFonts w:ascii="Times New Roman" w:eastAsia="Times New Roman" w:hAnsi="Times New Roman" w:cs="Times New Roman"/>
          <w:b/>
          <w:bCs/>
          <w:kern w:val="0"/>
          <w:sz w:val="24"/>
          <w:szCs w:val="24"/>
          <w:lang w:eastAsia="de-DE"/>
          <w14:ligatures w14:val="none"/>
        </w:rPr>
        <w:t xml:space="preserve"> Verlängerung </w:t>
      </w:r>
      <w:r w:rsidRPr="005800AA">
        <w:rPr>
          <w:rFonts w:ascii="Times New Roman" w:eastAsia="Times New Roman" w:hAnsi="Times New Roman" w:cs="Times New Roman"/>
          <w:kern w:val="0"/>
          <w:sz w:val="24"/>
          <w:szCs w:val="24"/>
          <w:lang w:eastAsia="de-DE"/>
          <w14:ligatures w14:val="none"/>
        </w:rPr>
        <w:t xml:space="preserve">nach der Erstlaufzeit und </w:t>
      </w:r>
    </w:p>
    <w:p w14:paraId="794F16F2" w14:textId="77777777" w:rsidR="005800AA" w:rsidRPr="005800AA" w:rsidRDefault="005800AA" w:rsidP="005800A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zur maximalen </w:t>
      </w:r>
      <w:r w:rsidRPr="005800AA">
        <w:rPr>
          <w:rFonts w:ascii="Times New Roman" w:eastAsia="Times New Roman" w:hAnsi="Times New Roman" w:cs="Times New Roman"/>
          <w:b/>
          <w:bCs/>
          <w:kern w:val="0"/>
          <w:sz w:val="24"/>
          <w:szCs w:val="24"/>
          <w:lang w:eastAsia="de-DE"/>
          <w14:ligatures w14:val="none"/>
        </w:rPr>
        <w:t>Kündigungsfrist</w:t>
      </w:r>
      <w:r w:rsidRPr="005800AA">
        <w:rPr>
          <w:rFonts w:ascii="Times New Roman" w:eastAsia="Times New Roman" w:hAnsi="Times New Roman" w:cs="Times New Roman"/>
          <w:kern w:val="0"/>
          <w:sz w:val="24"/>
          <w:szCs w:val="24"/>
          <w:lang w:eastAsia="de-DE"/>
          <w14:ligatures w14:val="none"/>
        </w:rPr>
        <w:t xml:space="preserve">. </w:t>
      </w:r>
    </w:p>
    <w:p w14:paraId="6A302F88"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Grundsätzlich gelten die vertraglich vereinbarten Fristen der Allgemeinen Geschäftsbedingungen (AGB) des Vertrags. Ist darin aber etwas vereinbart, was den allgemeinen Regelungen widerspricht, ist es unzulässig (</w:t>
      </w:r>
      <w:hyperlink r:id="rId9" w:tgtFrame="_blank" w:tooltip="Externer Link § 309 BGB – Klauselverbote ohne Wertungsmöglichkeit (Öffnet neues Fenster)" w:history="1">
        <w:r w:rsidRPr="005800AA">
          <w:rPr>
            <w:rFonts w:ascii="Times New Roman" w:eastAsia="Times New Roman" w:hAnsi="Times New Roman" w:cs="Times New Roman"/>
            <w:color w:val="0000FF"/>
            <w:kern w:val="0"/>
            <w:sz w:val="24"/>
            <w:szCs w:val="24"/>
            <w:u w:val="single"/>
            <w:lang w:eastAsia="de-DE"/>
            <w14:ligatures w14:val="none"/>
          </w:rPr>
          <w:t>§ 309 Nr. 9 BGB</w:t>
        </w:r>
      </w:hyperlink>
      <w:r w:rsidRPr="005800AA">
        <w:rPr>
          <w:rFonts w:ascii="Times New Roman" w:eastAsia="Times New Roman" w:hAnsi="Times New Roman" w:cs="Times New Roman"/>
          <w:kern w:val="0"/>
          <w:sz w:val="24"/>
          <w:szCs w:val="24"/>
          <w:lang w:eastAsia="de-DE"/>
          <w14:ligatures w14:val="none"/>
        </w:rPr>
        <w:t>).</w:t>
      </w:r>
    </w:p>
    <w:p w14:paraId="559C6AB8"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b/>
          <w:bCs/>
          <w:kern w:val="0"/>
          <w:sz w:val="24"/>
          <w:szCs w:val="24"/>
          <w:lang w:eastAsia="de-DE"/>
          <w14:ligatures w14:val="none"/>
        </w:rPr>
        <w:t xml:space="preserve">Vertragslaufzeit </w:t>
      </w:r>
    </w:p>
    <w:p w14:paraId="6CB6E76A"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Die Laufzeit von Energielieferverträgen darf maximal zwei Jahre betragen.</w:t>
      </w:r>
    </w:p>
    <w:p w14:paraId="3FD8ADCA"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proofErr w:type="gramStart"/>
      <w:r w:rsidRPr="005800AA">
        <w:rPr>
          <w:rFonts w:ascii="Times New Roman" w:eastAsia="Times New Roman" w:hAnsi="Times New Roman" w:cs="Times New Roman"/>
          <w:b/>
          <w:bCs/>
          <w:kern w:val="0"/>
          <w:sz w:val="24"/>
          <w:szCs w:val="24"/>
          <w:lang w:eastAsia="de-DE"/>
          <w14:ligatures w14:val="none"/>
        </w:rPr>
        <w:t>Stillschweigende</w:t>
      </w:r>
      <w:proofErr w:type="gramEnd"/>
      <w:r w:rsidRPr="005800AA">
        <w:rPr>
          <w:rFonts w:ascii="Times New Roman" w:eastAsia="Times New Roman" w:hAnsi="Times New Roman" w:cs="Times New Roman"/>
          <w:b/>
          <w:bCs/>
          <w:kern w:val="0"/>
          <w:sz w:val="24"/>
          <w:szCs w:val="24"/>
          <w:lang w:eastAsia="de-DE"/>
          <w14:ligatures w14:val="none"/>
        </w:rPr>
        <w:t xml:space="preserve"> Vertragsverlängerung</w:t>
      </w:r>
    </w:p>
    <w:p w14:paraId="769007F4"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Damit Ihr Energieliefervertrag nicht mit dem Ablauf der Vertragslaufzeit endet, wird in den AGB meistens eine sogenannte „</w:t>
      </w:r>
      <w:proofErr w:type="gramStart"/>
      <w:r w:rsidRPr="005800AA">
        <w:rPr>
          <w:rFonts w:ascii="Times New Roman" w:eastAsia="Times New Roman" w:hAnsi="Times New Roman" w:cs="Times New Roman"/>
          <w:kern w:val="0"/>
          <w:sz w:val="24"/>
          <w:szCs w:val="24"/>
          <w:lang w:eastAsia="de-DE"/>
          <w14:ligatures w14:val="none"/>
        </w:rPr>
        <w:t>stillschweigende</w:t>
      </w:r>
      <w:proofErr w:type="gramEnd"/>
      <w:r w:rsidRPr="005800AA">
        <w:rPr>
          <w:rFonts w:ascii="Times New Roman" w:eastAsia="Times New Roman" w:hAnsi="Times New Roman" w:cs="Times New Roman"/>
          <w:kern w:val="0"/>
          <w:sz w:val="24"/>
          <w:szCs w:val="24"/>
          <w:lang w:eastAsia="de-DE"/>
          <w14:ligatures w14:val="none"/>
        </w:rPr>
        <w:t xml:space="preserve"> Verlängerung“ geregelt. Der Vertrag verlängert sich also automatisch, wenn Sie nicht vorher kündigen.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47"/>
        <w:gridCol w:w="4025"/>
      </w:tblGrid>
      <w:tr w:rsidR="005800AA" w:rsidRPr="005800AA" w14:paraId="187E674C" w14:textId="77777777" w:rsidTr="005800AA">
        <w:trPr>
          <w:tblCellSpacing w:w="15" w:type="dxa"/>
        </w:trPr>
        <w:tc>
          <w:tcPr>
            <w:tcW w:w="0" w:type="auto"/>
            <w:vAlign w:val="center"/>
            <w:hideMark/>
          </w:tcPr>
          <w:p w14:paraId="0E8E1939" w14:textId="77777777" w:rsidR="005800AA" w:rsidRPr="005800AA" w:rsidRDefault="005800AA" w:rsidP="005800AA">
            <w:pPr>
              <w:spacing w:before="100" w:beforeAutospacing="1" w:after="100" w:afterAutospacing="1" w:line="240" w:lineRule="auto"/>
              <w:jc w:val="center"/>
              <w:rPr>
                <w:rFonts w:ascii="Times New Roman" w:eastAsia="Times New Roman" w:hAnsi="Times New Roman" w:cs="Times New Roman"/>
                <w:b/>
                <w:bCs/>
                <w:kern w:val="0"/>
                <w:sz w:val="24"/>
                <w:szCs w:val="24"/>
                <w:lang w:eastAsia="de-DE"/>
                <w14:ligatures w14:val="none"/>
              </w:rPr>
            </w:pPr>
            <w:r w:rsidRPr="005800AA">
              <w:rPr>
                <w:rFonts w:ascii="Times New Roman" w:eastAsia="Times New Roman" w:hAnsi="Times New Roman" w:cs="Times New Roman"/>
                <w:b/>
                <w:bCs/>
                <w:kern w:val="0"/>
                <w:sz w:val="24"/>
                <w:szCs w:val="24"/>
                <w:lang w:eastAsia="de-DE"/>
                <w14:ligatures w14:val="none"/>
              </w:rPr>
              <w:lastRenderedPageBreak/>
              <w:t>Abschluss des Vertrags vor dem 1. März 2022</w:t>
            </w:r>
          </w:p>
        </w:tc>
        <w:tc>
          <w:tcPr>
            <w:tcW w:w="0" w:type="auto"/>
            <w:vAlign w:val="center"/>
            <w:hideMark/>
          </w:tcPr>
          <w:p w14:paraId="7C6A63AA" w14:textId="77777777" w:rsidR="005800AA" w:rsidRPr="005800AA" w:rsidRDefault="005800AA" w:rsidP="005800AA">
            <w:pPr>
              <w:spacing w:before="100" w:beforeAutospacing="1" w:after="100" w:afterAutospacing="1" w:line="240" w:lineRule="auto"/>
              <w:jc w:val="center"/>
              <w:rPr>
                <w:rFonts w:ascii="Times New Roman" w:eastAsia="Times New Roman" w:hAnsi="Times New Roman" w:cs="Times New Roman"/>
                <w:b/>
                <w:bCs/>
                <w:kern w:val="0"/>
                <w:sz w:val="24"/>
                <w:szCs w:val="24"/>
                <w:lang w:eastAsia="de-DE"/>
                <w14:ligatures w14:val="none"/>
              </w:rPr>
            </w:pPr>
            <w:r w:rsidRPr="005800AA">
              <w:rPr>
                <w:rFonts w:ascii="Times New Roman" w:eastAsia="Times New Roman" w:hAnsi="Times New Roman" w:cs="Times New Roman"/>
                <w:b/>
                <w:bCs/>
                <w:kern w:val="0"/>
                <w:sz w:val="24"/>
                <w:szCs w:val="24"/>
                <w:lang w:eastAsia="de-DE"/>
                <w14:ligatures w14:val="none"/>
              </w:rPr>
              <w:t>Abschluss des Vertrags ab dem 1. März 2022</w:t>
            </w:r>
          </w:p>
        </w:tc>
      </w:tr>
      <w:tr w:rsidR="005800AA" w:rsidRPr="005800AA" w14:paraId="6EC00A07" w14:textId="77777777" w:rsidTr="005800AA">
        <w:trPr>
          <w:tblCellSpacing w:w="15" w:type="dxa"/>
        </w:trPr>
        <w:tc>
          <w:tcPr>
            <w:tcW w:w="0" w:type="auto"/>
            <w:vAlign w:val="center"/>
            <w:hideMark/>
          </w:tcPr>
          <w:p w14:paraId="444D8FDF" w14:textId="77777777" w:rsidR="005800AA" w:rsidRPr="005800AA" w:rsidRDefault="005800AA" w:rsidP="005800AA">
            <w:pPr>
              <w:spacing w:after="0"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Die </w:t>
            </w:r>
            <w:proofErr w:type="gramStart"/>
            <w:r w:rsidRPr="005800AA">
              <w:rPr>
                <w:rFonts w:ascii="Times New Roman" w:eastAsia="Times New Roman" w:hAnsi="Times New Roman" w:cs="Times New Roman"/>
                <w:kern w:val="0"/>
                <w:sz w:val="24"/>
                <w:szCs w:val="24"/>
                <w:lang w:eastAsia="de-DE"/>
                <w14:ligatures w14:val="none"/>
              </w:rPr>
              <w:t>stillschweigende</w:t>
            </w:r>
            <w:proofErr w:type="gramEnd"/>
            <w:r w:rsidRPr="005800AA">
              <w:rPr>
                <w:rFonts w:ascii="Times New Roman" w:eastAsia="Times New Roman" w:hAnsi="Times New Roman" w:cs="Times New Roman"/>
                <w:kern w:val="0"/>
                <w:sz w:val="24"/>
                <w:szCs w:val="24"/>
                <w:lang w:eastAsia="de-DE"/>
                <w14:ligatures w14:val="none"/>
              </w:rPr>
              <w:t xml:space="preserve"> Verlängerung des Vertrags darf jeweils höchstens ein Jahr betragen. Wenn Sie nicht zum Ende der Laufzeit kündigen, kann sich der Vertrag jeweils um bis zu einem Jahr verlängern.</w:t>
            </w:r>
          </w:p>
        </w:tc>
        <w:tc>
          <w:tcPr>
            <w:tcW w:w="0" w:type="auto"/>
            <w:vAlign w:val="center"/>
            <w:hideMark/>
          </w:tcPr>
          <w:p w14:paraId="6E953FDE" w14:textId="77777777" w:rsidR="005800AA" w:rsidRPr="005800AA" w:rsidRDefault="005800AA" w:rsidP="005800AA">
            <w:pPr>
              <w:spacing w:after="0"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Nach der Erstlaufzeit kann eine Verlängerung nur auf unbestimmte Zeit vereinbart werden. Die Kündigungsfrist beträgt dann maximal einen Monat.</w:t>
            </w:r>
          </w:p>
        </w:tc>
      </w:tr>
    </w:tbl>
    <w:p w14:paraId="584D9B6A"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b/>
          <w:bCs/>
          <w:kern w:val="0"/>
          <w:sz w:val="24"/>
          <w:szCs w:val="24"/>
          <w:lang w:eastAsia="de-DE"/>
          <w14:ligatures w14:val="none"/>
        </w:rPr>
        <w:t>Kündigungsfrist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89"/>
        <w:gridCol w:w="3483"/>
      </w:tblGrid>
      <w:tr w:rsidR="005800AA" w:rsidRPr="005800AA" w14:paraId="570172E8" w14:textId="77777777" w:rsidTr="005800AA">
        <w:trPr>
          <w:tblCellSpacing w:w="15" w:type="dxa"/>
        </w:trPr>
        <w:tc>
          <w:tcPr>
            <w:tcW w:w="0" w:type="auto"/>
            <w:vAlign w:val="center"/>
            <w:hideMark/>
          </w:tcPr>
          <w:p w14:paraId="34500880" w14:textId="77777777" w:rsidR="005800AA" w:rsidRPr="005800AA" w:rsidRDefault="005800AA" w:rsidP="005800AA">
            <w:pPr>
              <w:spacing w:before="100" w:beforeAutospacing="1" w:after="100" w:afterAutospacing="1" w:line="240" w:lineRule="auto"/>
              <w:jc w:val="center"/>
              <w:rPr>
                <w:rFonts w:ascii="Times New Roman" w:eastAsia="Times New Roman" w:hAnsi="Times New Roman" w:cs="Times New Roman"/>
                <w:b/>
                <w:bCs/>
                <w:kern w:val="0"/>
                <w:sz w:val="24"/>
                <w:szCs w:val="24"/>
                <w:lang w:eastAsia="de-DE"/>
                <w14:ligatures w14:val="none"/>
              </w:rPr>
            </w:pPr>
            <w:r w:rsidRPr="005800AA">
              <w:rPr>
                <w:rFonts w:ascii="Times New Roman" w:eastAsia="Times New Roman" w:hAnsi="Times New Roman" w:cs="Times New Roman"/>
                <w:b/>
                <w:bCs/>
                <w:kern w:val="0"/>
                <w:sz w:val="24"/>
                <w:szCs w:val="24"/>
                <w:lang w:eastAsia="de-DE"/>
                <w14:ligatures w14:val="none"/>
              </w:rPr>
              <w:t>Abschluss des Vertrags vor dem 1. März 2022</w:t>
            </w:r>
          </w:p>
        </w:tc>
        <w:tc>
          <w:tcPr>
            <w:tcW w:w="0" w:type="auto"/>
            <w:vAlign w:val="center"/>
            <w:hideMark/>
          </w:tcPr>
          <w:p w14:paraId="7D62EBEA" w14:textId="77777777" w:rsidR="005800AA" w:rsidRPr="005800AA" w:rsidRDefault="005800AA" w:rsidP="005800AA">
            <w:pPr>
              <w:spacing w:before="100" w:beforeAutospacing="1" w:after="100" w:afterAutospacing="1" w:line="240" w:lineRule="auto"/>
              <w:jc w:val="center"/>
              <w:rPr>
                <w:rFonts w:ascii="Times New Roman" w:eastAsia="Times New Roman" w:hAnsi="Times New Roman" w:cs="Times New Roman"/>
                <w:b/>
                <w:bCs/>
                <w:kern w:val="0"/>
                <w:sz w:val="24"/>
                <w:szCs w:val="24"/>
                <w:lang w:eastAsia="de-DE"/>
                <w14:ligatures w14:val="none"/>
              </w:rPr>
            </w:pPr>
            <w:r w:rsidRPr="005800AA">
              <w:rPr>
                <w:rFonts w:ascii="Times New Roman" w:eastAsia="Times New Roman" w:hAnsi="Times New Roman" w:cs="Times New Roman"/>
                <w:b/>
                <w:bCs/>
                <w:kern w:val="0"/>
                <w:sz w:val="24"/>
                <w:szCs w:val="24"/>
                <w:lang w:eastAsia="de-DE"/>
                <w14:ligatures w14:val="none"/>
              </w:rPr>
              <w:t>Abschluss des Vertrags ab dem 1. März 2022</w:t>
            </w:r>
          </w:p>
        </w:tc>
      </w:tr>
      <w:tr w:rsidR="005800AA" w:rsidRPr="005800AA" w14:paraId="12624E00" w14:textId="77777777" w:rsidTr="005800AA">
        <w:trPr>
          <w:tblCellSpacing w:w="15" w:type="dxa"/>
        </w:trPr>
        <w:tc>
          <w:tcPr>
            <w:tcW w:w="0" w:type="auto"/>
            <w:vAlign w:val="center"/>
            <w:hideMark/>
          </w:tcPr>
          <w:p w14:paraId="6DA214B5" w14:textId="77777777" w:rsidR="005800AA" w:rsidRPr="005800AA" w:rsidRDefault="005800AA" w:rsidP="005800AA">
            <w:pPr>
              <w:spacing w:after="0"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Die Kündigungsfrist in Verbraucherverträgen darf maximal drei Monate bis zum Ablauf der ursprünglichen oder </w:t>
            </w:r>
            <w:proofErr w:type="gramStart"/>
            <w:r w:rsidRPr="005800AA">
              <w:rPr>
                <w:rFonts w:ascii="Times New Roman" w:eastAsia="Times New Roman" w:hAnsi="Times New Roman" w:cs="Times New Roman"/>
                <w:kern w:val="0"/>
                <w:sz w:val="24"/>
                <w:szCs w:val="24"/>
                <w:lang w:eastAsia="de-DE"/>
                <w14:ligatures w14:val="none"/>
              </w:rPr>
              <w:t>stillschweigend</w:t>
            </w:r>
            <w:proofErr w:type="gramEnd"/>
            <w:r w:rsidRPr="005800AA">
              <w:rPr>
                <w:rFonts w:ascii="Times New Roman" w:eastAsia="Times New Roman" w:hAnsi="Times New Roman" w:cs="Times New Roman"/>
                <w:kern w:val="0"/>
                <w:sz w:val="24"/>
                <w:szCs w:val="24"/>
                <w:lang w:eastAsia="de-DE"/>
                <w14:ligatures w14:val="none"/>
              </w:rPr>
              <w:t xml:space="preserve"> verlängerten Vertragsdauer betragen.</w:t>
            </w:r>
          </w:p>
        </w:tc>
        <w:tc>
          <w:tcPr>
            <w:tcW w:w="0" w:type="auto"/>
            <w:vAlign w:val="center"/>
            <w:hideMark/>
          </w:tcPr>
          <w:p w14:paraId="7E014934" w14:textId="77777777" w:rsidR="005800AA" w:rsidRPr="005800AA" w:rsidRDefault="005800AA" w:rsidP="005800AA">
            <w:pPr>
              <w:spacing w:after="0"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Nach der Erstlaufzeit können Sie Ihren Vertrag jederzeit mit einer Frist von maximal einem Monat kündigen.</w:t>
            </w:r>
          </w:p>
        </w:tc>
      </w:tr>
    </w:tbl>
    <w:p w14:paraId="6056FE16" w14:textId="77777777" w:rsidR="005800AA" w:rsidRPr="005800AA" w:rsidRDefault="005800AA" w:rsidP="005800AA">
      <w:pPr>
        <w:spacing w:after="0"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b/>
          <w:bCs/>
          <w:kern w:val="0"/>
          <w:sz w:val="24"/>
          <w:szCs w:val="24"/>
          <w:lang w:eastAsia="de-DE"/>
          <w14:ligatures w14:val="none"/>
        </w:rPr>
        <w:t>Hinweis</w:t>
      </w:r>
      <w:r w:rsidRPr="005800AA">
        <w:rPr>
          <w:rFonts w:ascii="Times New Roman" w:eastAsia="Times New Roman" w:hAnsi="Times New Roman" w:cs="Times New Roman"/>
          <w:kern w:val="0"/>
          <w:sz w:val="24"/>
          <w:szCs w:val="24"/>
          <w:lang w:eastAsia="de-DE"/>
          <w14:ligatures w14:val="none"/>
        </w:rPr>
        <w:br/>
        <w:t>Die unterschiedlichen Regelungen zum 1. März 2022 beruhen auf einer Anpassung des Bürgerlichen Gesetzbuches (BGB). Sie wurden mit dem Gesetz für faire Verbraucherverträge im August 2021 beschlossen. Damit sich die Unternehmen auf die neuen Vorschriften einstellen können, wurde das Gesetz mit einer Übergangsvorschrift versehen.</w:t>
      </w:r>
    </w:p>
    <w:p w14:paraId="045E72A7" w14:textId="77777777" w:rsidR="005800AA" w:rsidRPr="005800AA" w:rsidRDefault="005800AA" w:rsidP="005800AA">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de-DE"/>
          <w14:ligatures w14:val="none"/>
        </w:rPr>
      </w:pPr>
      <w:r w:rsidRPr="005800AA">
        <w:rPr>
          <w:rFonts w:ascii="Times New Roman" w:eastAsia="Times New Roman" w:hAnsi="Times New Roman" w:cs="Times New Roman"/>
          <w:b/>
          <w:bCs/>
          <w:kern w:val="0"/>
          <w:sz w:val="24"/>
          <w:szCs w:val="24"/>
          <w:u w:val="single"/>
          <w:lang w:eastAsia="de-DE"/>
          <w14:ligatures w14:val="none"/>
        </w:rPr>
        <w:t xml:space="preserve">Änderung der Vertragsbedingungen - ohne Preisanpassung </w:t>
      </w:r>
    </w:p>
    <w:p w14:paraId="36613048"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Will Ihr Energielieferant die vereinbarten Vertragsbedingungen (wie Kündigungsfrist, Vertragslaufzeit oder die vereinbarte Leistung) </w:t>
      </w:r>
      <w:r w:rsidRPr="005800AA">
        <w:rPr>
          <w:rFonts w:ascii="Times New Roman" w:eastAsia="Times New Roman" w:hAnsi="Times New Roman" w:cs="Times New Roman"/>
          <w:b/>
          <w:bCs/>
          <w:kern w:val="0"/>
          <w:sz w:val="24"/>
          <w:szCs w:val="24"/>
          <w:lang w:eastAsia="de-DE"/>
          <w14:ligatures w14:val="none"/>
        </w:rPr>
        <w:t>einseitig</w:t>
      </w:r>
      <w:r w:rsidRPr="005800AA">
        <w:rPr>
          <w:rFonts w:ascii="Times New Roman" w:eastAsia="Times New Roman" w:hAnsi="Times New Roman" w:cs="Times New Roman"/>
          <w:kern w:val="0"/>
          <w:sz w:val="24"/>
          <w:szCs w:val="24"/>
          <w:lang w:eastAsia="de-DE"/>
          <w14:ligatures w14:val="none"/>
        </w:rPr>
        <w:t xml:space="preserve"> ändern, haben Sie ein </w:t>
      </w:r>
      <w:hyperlink r:id="rId10" w:anchor="FAQ912172" w:tgtFrame="_blank" w:tooltip="Kündigung (Öffnet neues Fenster)" w:history="1">
        <w:r w:rsidRPr="005800AA">
          <w:rPr>
            <w:rFonts w:ascii="Times New Roman" w:eastAsia="Times New Roman" w:hAnsi="Times New Roman" w:cs="Times New Roman"/>
            <w:color w:val="0000FF"/>
            <w:kern w:val="0"/>
            <w:sz w:val="24"/>
            <w:szCs w:val="24"/>
            <w:u w:val="single"/>
            <w:lang w:eastAsia="de-DE"/>
            <w14:ligatures w14:val="none"/>
          </w:rPr>
          <w:t>Sonderkündigungsrecht</w:t>
        </w:r>
      </w:hyperlink>
      <w:r w:rsidRPr="005800AA">
        <w:rPr>
          <w:rFonts w:ascii="Times New Roman" w:eastAsia="Times New Roman" w:hAnsi="Times New Roman" w:cs="Times New Roman"/>
          <w:kern w:val="0"/>
          <w:sz w:val="24"/>
          <w:szCs w:val="24"/>
          <w:lang w:eastAsia="de-DE"/>
          <w14:ligatures w14:val="none"/>
        </w:rPr>
        <w:t>. Sie müssen sich dann nicht an die vertraglichen Kündigungsfristen halten. Ihren Vertrag können Sie zu dem Zeitpunkt kündigen, an dem die neuen Vertragsbedingungen wirksam würden. (</w:t>
      </w:r>
      <w:hyperlink r:id="rId11" w:tgtFrame="_blank" w:tooltip="Externer Link § 41 EnWG (Öffnet neues Fenster)" w:history="1">
        <w:r w:rsidRPr="005800AA">
          <w:rPr>
            <w:rFonts w:ascii="Times New Roman" w:eastAsia="Times New Roman" w:hAnsi="Times New Roman" w:cs="Times New Roman"/>
            <w:color w:val="0000FF"/>
            <w:kern w:val="0"/>
            <w:sz w:val="24"/>
            <w:szCs w:val="24"/>
            <w:u w:val="single"/>
            <w:lang w:eastAsia="de-DE"/>
            <w14:ligatures w14:val="none"/>
          </w:rPr>
          <w:t>§ 41 Abs. 5 EnWG</w:t>
        </w:r>
      </w:hyperlink>
      <w:r w:rsidRPr="005800AA">
        <w:rPr>
          <w:rFonts w:ascii="Times New Roman" w:eastAsia="Times New Roman" w:hAnsi="Times New Roman" w:cs="Times New Roman"/>
          <w:kern w:val="0"/>
          <w:sz w:val="24"/>
          <w:szCs w:val="24"/>
          <w:lang w:eastAsia="de-DE"/>
          <w14:ligatures w14:val="none"/>
        </w:rPr>
        <w:t>)</w:t>
      </w:r>
    </w:p>
    <w:p w14:paraId="49861C2A"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i/>
          <w:iCs/>
          <w:kern w:val="0"/>
          <w:sz w:val="24"/>
          <w:szCs w:val="24"/>
          <w:lang w:eastAsia="de-DE"/>
          <w14:ligatures w14:val="none"/>
        </w:rPr>
        <w:t xml:space="preserve">(Will Ihr Energielieferant den Preis ändern </w:t>
      </w:r>
      <w:hyperlink r:id="rId12" w:anchor="FAQ877642" w:tgtFrame="_blank" w:tooltip="Preise und Abschläge (Öffnet neues Fenster)" w:history="1">
        <w:r w:rsidRPr="005800AA">
          <w:rPr>
            <w:rFonts w:ascii="Times New Roman" w:eastAsia="Times New Roman" w:hAnsi="Times New Roman" w:cs="Times New Roman"/>
            <w:i/>
            <w:iCs/>
            <w:color w:val="0000FF"/>
            <w:kern w:val="0"/>
            <w:sz w:val="24"/>
            <w:szCs w:val="24"/>
            <w:u w:val="single"/>
            <w:lang w:eastAsia="de-DE"/>
            <w14:ligatures w14:val="none"/>
          </w:rPr>
          <w:t>gilt dies</w:t>
        </w:r>
      </w:hyperlink>
      <w:r w:rsidRPr="005800AA">
        <w:rPr>
          <w:rFonts w:ascii="Times New Roman" w:eastAsia="Times New Roman" w:hAnsi="Times New Roman" w:cs="Times New Roman"/>
          <w:i/>
          <w:iCs/>
          <w:kern w:val="0"/>
          <w:sz w:val="24"/>
          <w:szCs w:val="24"/>
          <w:lang w:eastAsia="de-DE"/>
          <w14:ligatures w14:val="none"/>
        </w:rPr>
        <w:t>)</w:t>
      </w:r>
    </w:p>
    <w:p w14:paraId="38F34136"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Ihr Lieferant muss Sie einfach und verständlich informieren über:</w:t>
      </w:r>
    </w:p>
    <w:p w14:paraId="6719992B" w14:textId="77777777" w:rsidR="005800AA" w:rsidRPr="005800AA" w:rsidRDefault="005800AA" w:rsidP="005800A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die geplanten Änderungen der Vertragsbedingungen</w:t>
      </w:r>
    </w:p>
    <w:p w14:paraId="5C15FDAE" w14:textId="77777777" w:rsidR="005800AA" w:rsidRPr="005800AA" w:rsidRDefault="005800AA" w:rsidP="005800A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den Zeitpunkt, zu dem die Änderungen wirksam werden</w:t>
      </w:r>
    </w:p>
    <w:p w14:paraId="52B1EE1A" w14:textId="77777777" w:rsidR="005800AA" w:rsidRPr="005800AA" w:rsidRDefault="005800AA" w:rsidP="005800A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Ihr Sonderkündigungsrecht</w:t>
      </w:r>
    </w:p>
    <w:p w14:paraId="0F0838E2" w14:textId="77777777" w:rsidR="005800AA" w:rsidRPr="005800AA" w:rsidRDefault="005800AA" w:rsidP="005800AA">
      <w:pPr>
        <w:spacing w:after="0"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Ganz wichtig ist, dass der Lieferant diesen Informationspflichten </w:t>
      </w:r>
      <w:r w:rsidRPr="005800AA">
        <w:rPr>
          <w:rFonts w:ascii="Times New Roman" w:eastAsia="Times New Roman" w:hAnsi="Times New Roman" w:cs="Times New Roman"/>
          <w:b/>
          <w:bCs/>
          <w:kern w:val="0"/>
          <w:sz w:val="24"/>
          <w:szCs w:val="24"/>
          <w:lang w:eastAsia="de-DE"/>
          <w14:ligatures w14:val="none"/>
        </w:rPr>
        <w:t>rechtzeitig</w:t>
      </w:r>
      <w:r w:rsidRPr="005800AA">
        <w:rPr>
          <w:rFonts w:ascii="Times New Roman" w:eastAsia="Times New Roman" w:hAnsi="Times New Roman" w:cs="Times New Roman"/>
          <w:kern w:val="0"/>
          <w:sz w:val="24"/>
          <w:szCs w:val="24"/>
          <w:lang w:eastAsia="de-DE"/>
          <w14:ligatures w14:val="none"/>
        </w:rPr>
        <w:t xml:space="preserve"> nachkommen muss. Das bedeutet zum Beispiel vor dem Stichtag für die jährliche Abrechnung. Endet Ihr Abrechnungszeitraum z.B. am 31.12., muss die Information Sie bis zu dem Tag erreicht haben.</w:t>
      </w:r>
    </w:p>
    <w:p w14:paraId="497AFCFC"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b/>
          <w:bCs/>
          <w:kern w:val="0"/>
          <w:sz w:val="24"/>
          <w:szCs w:val="24"/>
          <w:lang w:eastAsia="de-DE"/>
          <w14:ligatures w14:val="none"/>
        </w:rPr>
        <w:t xml:space="preserve">Sie möchten Ihren Vertrag kündigen? </w:t>
      </w:r>
    </w:p>
    <w:p w14:paraId="0E4822F2"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Dann muss Ihre Kündigung vor dem Datum beim Lieferanten ankommen, ab dem die angekündigte Vertragsänderung gelten würde. Dabei kommt es </w:t>
      </w:r>
      <w:r w:rsidRPr="005800AA">
        <w:rPr>
          <w:rFonts w:ascii="Times New Roman" w:eastAsia="Times New Roman" w:hAnsi="Times New Roman" w:cs="Times New Roman"/>
          <w:b/>
          <w:bCs/>
          <w:kern w:val="0"/>
          <w:sz w:val="24"/>
          <w:szCs w:val="24"/>
          <w:lang w:eastAsia="de-DE"/>
          <w14:ligatures w14:val="none"/>
        </w:rPr>
        <w:t>nicht</w:t>
      </w:r>
      <w:r w:rsidRPr="005800AA">
        <w:rPr>
          <w:rFonts w:ascii="Times New Roman" w:eastAsia="Times New Roman" w:hAnsi="Times New Roman" w:cs="Times New Roman"/>
          <w:kern w:val="0"/>
          <w:sz w:val="24"/>
          <w:szCs w:val="24"/>
          <w:lang w:eastAsia="de-DE"/>
          <w14:ligatures w14:val="none"/>
        </w:rPr>
        <w:t xml:space="preserve"> auf das </w:t>
      </w:r>
      <w:proofErr w:type="spellStart"/>
      <w:r w:rsidRPr="005800AA">
        <w:rPr>
          <w:rFonts w:ascii="Times New Roman" w:eastAsia="Times New Roman" w:hAnsi="Times New Roman" w:cs="Times New Roman"/>
          <w:kern w:val="0"/>
          <w:sz w:val="24"/>
          <w:szCs w:val="24"/>
          <w:lang w:eastAsia="de-DE"/>
          <w14:ligatures w14:val="none"/>
        </w:rPr>
        <w:t>Absendedatum</w:t>
      </w:r>
      <w:proofErr w:type="spellEnd"/>
      <w:r w:rsidRPr="005800AA">
        <w:rPr>
          <w:rFonts w:ascii="Times New Roman" w:eastAsia="Times New Roman" w:hAnsi="Times New Roman" w:cs="Times New Roman"/>
          <w:kern w:val="0"/>
          <w:sz w:val="24"/>
          <w:szCs w:val="24"/>
          <w:lang w:eastAsia="de-DE"/>
          <w14:ligatures w14:val="none"/>
        </w:rPr>
        <w:t xml:space="preserve"> (Datum des Poststempels) an, sondern wann der Energielieferant Ihre Kündigung erhält. Allerdings sollten Sie die Kündigung und die Beauftragung eines neuen Lieferanten so früh </w:t>
      </w:r>
      <w:r w:rsidRPr="005800AA">
        <w:rPr>
          <w:rFonts w:ascii="Times New Roman" w:eastAsia="Times New Roman" w:hAnsi="Times New Roman" w:cs="Times New Roman"/>
          <w:kern w:val="0"/>
          <w:sz w:val="24"/>
          <w:szCs w:val="24"/>
          <w:lang w:eastAsia="de-DE"/>
          <w14:ligatures w14:val="none"/>
        </w:rPr>
        <w:lastRenderedPageBreak/>
        <w:t>wie möglich vornehmen. Die Abwicklung der Kündigung und des Wechselprozesses dauert einige Tage.</w:t>
      </w:r>
    </w:p>
    <w:p w14:paraId="007157C3" w14:textId="77777777" w:rsidR="005800AA" w:rsidRPr="005800AA" w:rsidRDefault="005800AA" w:rsidP="005800AA">
      <w:pPr>
        <w:spacing w:after="0"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Falls Sie in der </w:t>
      </w:r>
      <w:hyperlink r:id="rId13" w:tgtFrame="_blank" w:tooltip="Grundversorgung (Öffnet neues Fenster)" w:history="1">
        <w:r w:rsidRPr="005800AA">
          <w:rPr>
            <w:rFonts w:ascii="Times New Roman" w:eastAsia="Times New Roman" w:hAnsi="Times New Roman" w:cs="Times New Roman"/>
            <w:color w:val="0000FF"/>
            <w:kern w:val="0"/>
            <w:sz w:val="24"/>
            <w:szCs w:val="24"/>
            <w:u w:val="single"/>
            <w:lang w:eastAsia="de-DE"/>
            <w14:ligatures w14:val="none"/>
          </w:rPr>
          <w:t>Grundversorgung</w:t>
        </w:r>
      </w:hyperlink>
      <w:r w:rsidRPr="005800AA">
        <w:rPr>
          <w:rFonts w:ascii="Times New Roman" w:eastAsia="Times New Roman" w:hAnsi="Times New Roman" w:cs="Times New Roman"/>
          <w:kern w:val="0"/>
          <w:sz w:val="24"/>
          <w:szCs w:val="24"/>
          <w:lang w:eastAsia="de-DE"/>
          <w14:ligatures w14:val="none"/>
        </w:rPr>
        <w:t xml:space="preserve"> sind, muss der Lieferant strengere Anforderungen bei den Informationsfristen und –pflichten erfüllen (§ 5 Abs. 2, 3 </w:t>
      </w:r>
      <w:proofErr w:type="spellStart"/>
      <w:r w:rsidRPr="005800AA">
        <w:rPr>
          <w:rFonts w:ascii="Times New Roman" w:eastAsia="Times New Roman" w:hAnsi="Times New Roman" w:cs="Times New Roman"/>
          <w:kern w:val="0"/>
          <w:sz w:val="24"/>
          <w:szCs w:val="24"/>
          <w:lang w:eastAsia="de-DE"/>
          <w14:ligatures w14:val="none"/>
        </w:rPr>
        <w:t>StromGVV</w:t>
      </w:r>
      <w:proofErr w:type="spellEnd"/>
      <w:r w:rsidRPr="005800AA">
        <w:rPr>
          <w:rFonts w:ascii="Times New Roman" w:eastAsia="Times New Roman" w:hAnsi="Times New Roman" w:cs="Times New Roman"/>
          <w:kern w:val="0"/>
          <w:sz w:val="24"/>
          <w:szCs w:val="24"/>
          <w:lang w:eastAsia="de-DE"/>
          <w14:ligatures w14:val="none"/>
        </w:rPr>
        <w:t>/</w:t>
      </w:r>
      <w:proofErr w:type="spellStart"/>
      <w:r w:rsidRPr="005800AA">
        <w:rPr>
          <w:rFonts w:ascii="Times New Roman" w:eastAsia="Times New Roman" w:hAnsi="Times New Roman" w:cs="Times New Roman"/>
          <w:kern w:val="0"/>
          <w:sz w:val="24"/>
          <w:szCs w:val="24"/>
          <w:lang w:eastAsia="de-DE"/>
          <w14:ligatures w14:val="none"/>
        </w:rPr>
        <w:t>GasGVV</w:t>
      </w:r>
      <w:proofErr w:type="spellEnd"/>
      <w:r w:rsidRPr="005800AA">
        <w:rPr>
          <w:rFonts w:ascii="Times New Roman" w:eastAsia="Times New Roman" w:hAnsi="Times New Roman" w:cs="Times New Roman"/>
          <w:kern w:val="0"/>
          <w:sz w:val="24"/>
          <w:szCs w:val="24"/>
          <w:lang w:eastAsia="de-DE"/>
          <w14:ligatures w14:val="none"/>
        </w:rPr>
        <w:t>). Ihren Grundversorgungsvertrag können Sie - unabhängig vom Sonderkündigungsrecht - jederzeit mit einer Frist von nur zwei Wochen kündigen.</w:t>
      </w:r>
    </w:p>
    <w:p w14:paraId="17409003" w14:textId="77777777" w:rsidR="005800AA" w:rsidRPr="005800AA" w:rsidRDefault="005800AA" w:rsidP="005800AA">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de-DE"/>
          <w14:ligatures w14:val="none"/>
        </w:rPr>
      </w:pPr>
      <w:r w:rsidRPr="005800AA">
        <w:rPr>
          <w:rFonts w:ascii="Times New Roman" w:eastAsia="Times New Roman" w:hAnsi="Times New Roman" w:cs="Times New Roman"/>
          <w:b/>
          <w:bCs/>
          <w:kern w:val="0"/>
          <w:sz w:val="24"/>
          <w:szCs w:val="24"/>
          <w:u w:val="single"/>
          <w:lang w:eastAsia="de-DE"/>
          <w14:ligatures w14:val="none"/>
        </w:rPr>
        <w:t xml:space="preserve">Mein Energielieferant hat mir gekündigt. Was kann ich tun? </w:t>
      </w:r>
    </w:p>
    <w:p w14:paraId="22E17119" w14:textId="77777777" w:rsidR="005800AA" w:rsidRPr="005800AA" w:rsidRDefault="005800AA" w:rsidP="005800AA">
      <w:pPr>
        <w:spacing w:after="0"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b/>
          <w:bCs/>
          <w:kern w:val="0"/>
          <w:sz w:val="24"/>
          <w:szCs w:val="24"/>
          <w:lang w:eastAsia="de-DE"/>
          <w14:ligatures w14:val="none"/>
        </w:rPr>
        <w:t>Ein Vertrag kann von beiden Vertragsparteien gekündigt werden – auch vom Energielieferanten. Möchte Ihr Lieferant den Vertrag kündigen, so muss er sich an die vertraglichen oder gesetzlichen Kündigungsvoraussetzungen halten. Insbesondere muss im konkreten Fall ein Kündigungsrecht vorliegen, das eine ordentliche oder außerordentliche Kündigung begründet.</w:t>
      </w:r>
    </w:p>
    <w:p w14:paraId="3DBC9F4A"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b/>
          <w:bCs/>
          <w:kern w:val="0"/>
          <w:sz w:val="24"/>
          <w:szCs w:val="24"/>
          <w:lang w:eastAsia="de-DE"/>
          <w14:ligatures w14:val="none"/>
        </w:rPr>
        <w:t>Vertragliches Kündigungsrecht</w:t>
      </w:r>
    </w:p>
    <w:p w14:paraId="0837BBDB"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In der Regel wird das Kündigungsrecht vertraglich geregelt. Dieses ist dann Bestandteil der allgemeinen Geschäftsbedingungen (AGB). Abhängig vom jeweiligen Energielieferanten gelten dementsprechende Kündigungsbedingungen.</w:t>
      </w:r>
    </w:p>
    <w:p w14:paraId="5D2E73CF" w14:textId="77777777" w:rsidR="005800AA" w:rsidRPr="005800AA" w:rsidRDefault="005800AA" w:rsidP="005800A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Wenn sich Ihr Energielieferant auf ein vertragliches Kündigungsrecht stützt, sollten Sie Ihren Vertrag prüfen. </w:t>
      </w:r>
    </w:p>
    <w:p w14:paraId="5A1DAF54" w14:textId="77777777" w:rsidR="005800AA" w:rsidRPr="005800AA" w:rsidRDefault="005800AA" w:rsidP="005800A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Schauen Sie, welche Klauseln für eine Kündigung vereinbart wurden.</w:t>
      </w:r>
    </w:p>
    <w:p w14:paraId="3FDC0F45" w14:textId="77777777" w:rsidR="005800AA" w:rsidRPr="005800AA" w:rsidRDefault="005800AA" w:rsidP="005800A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Es gibt in der Regel ein ordentliches Kündigungsrecht, bei dem entsprechende Fristen eingehalten werden müssen. </w:t>
      </w:r>
    </w:p>
    <w:p w14:paraId="7842972A" w14:textId="77777777" w:rsidR="005800AA" w:rsidRPr="005800AA" w:rsidRDefault="005800AA" w:rsidP="005800A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Etwaige Mindestvertragslaufzeiten sind ebenfalls zu beachten.</w:t>
      </w:r>
    </w:p>
    <w:p w14:paraId="2DAE22F1" w14:textId="77777777" w:rsidR="005800AA" w:rsidRPr="005800AA" w:rsidRDefault="005800AA" w:rsidP="005800A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Es kann sich auch um ein vertragliches Sonderkündigungsrecht handeln. Bei einem Sonderkündigungsrecht muss ein besonderer Kündigungsgrund vorliegen. Dafür ist die kündigende Partei beweisbelastet.</w:t>
      </w:r>
    </w:p>
    <w:p w14:paraId="0C7F349F"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b/>
          <w:bCs/>
          <w:kern w:val="0"/>
          <w:sz w:val="24"/>
          <w:szCs w:val="24"/>
          <w:lang w:eastAsia="de-DE"/>
          <w14:ligatures w14:val="none"/>
        </w:rPr>
        <w:t>Gesetzliches Kündigungsrecht</w:t>
      </w:r>
    </w:p>
    <w:p w14:paraId="07126CAA"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Neben dem vertraglichen Kündigungsrecht räumt der Gesetzgeber den Vertragsparteien auch gesetzliche Kündigungsrechte ein. </w:t>
      </w:r>
    </w:p>
    <w:p w14:paraId="68DF725F"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Ein gesetzliches Kündigungsrecht kann sich ergeben,</w:t>
      </w:r>
    </w:p>
    <w:p w14:paraId="5F33A4B0" w14:textId="77777777" w:rsidR="005800AA" w:rsidRPr="005800AA" w:rsidRDefault="005800AA" w:rsidP="005800A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bei einer Störung der Geschäftsgrundlage, aufgrund derer ein Festhalten am Vertrag nicht mehr zugemutet werden kann </w:t>
      </w:r>
      <w:hyperlink r:id="rId14" w:tgtFrame="_blank" w:tooltip="Externer Link Par. 313 Bürgerliches Gesetzbuch (Öffnet neues Fenster)" w:history="1">
        <w:r w:rsidRPr="005800AA">
          <w:rPr>
            <w:rFonts w:ascii="Times New Roman" w:eastAsia="Times New Roman" w:hAnsi="Times New Roman" w:cs="Times New Roman"/>
            <w:color w:val="0000FF"/>
            <w:kern w:val="0"/>
            <w:sz w:val="24"/>
            <w:szCs w:val="24"/>
            <w:u w:val="single"/>
            <w:lang w:eastAsia="de-DE"/>
            <w14:ligatures w14:val="none"/>
          </w:rPr>
          <w:t>§ 313 BGB</w:t>
        </w:r>
      </w:hyperlink>
    </w:p>
    <w:p w14:paraId="5B41EFA5" w14:textId="77777777" w:rsidR="005800AA" w:rsidRPr="005800AA" w:rsidRDefault="005800AA" w:rsidP="005800AA">
      <w:pPr>
        <w:spacing w:before="100" w:beforeAutospacing="1" w:after="100" w:afterAutospacing="1" w:line="240" w:lineRule="auto"/>
        <w:ind w:left="720"/>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oder</w:t>
      </w:r>
    </w:p>
    <w:p w14:paraId="0B936283" w14:textId="77777777" w:rsidR="005800AA" w:rsidRPr="005800AA" w:rsidRDefault="005800AA" w:rsidP="005800A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wenn bei einer Gesamtbetrachtung der Umstände und Interessen ein Festhalten am Vertrag nicht mehr zugemutet werden kann </w:t>
      </w:r>
      <w:hyperlink r:id="rId15" w:tgtFrame="_blank" w:tooltip="Externer Link Par. 314 Bürgerliches Gesetzbuch (Öffnet neues Fenster)" w:history="1">
        <w:r w:rsidRPr="005800AA">
          <w:rPr>
            <w:rFonts w:ascii="Times New Roman" w:eastAsia="Times New Roman" w:hAnsi="Times New Roman" w:cs="Times New Roman"/>
            <w:color w:val="0000FF"/>
            <w:kern w:val="0"/>
            <w:sz w:val="24"/>
            <w:szCs w:val="24"/>
            <w:u w:val="single"/>
            <w:lang w:eastAsia="de-DE"/>
            <w14:ligatures w14:val="none"/>
          </w:rPr>
          <w:t>§ 314 BGB</w:t>
        </w:r>
      </w:hyperlink>
    </w:p>
    <w:p w14:paraId="3036FFB3" w14:textId="77777777" w:rsidR="005800AA" w:rsidRPr="005800AA" w:rsidRDefault="005800AA" w:rsidP="005800AA">
      <w:pPr>
        <w:spacing w:after="0"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Die Voraussetzungen für beide Konstellationen muss der Lieferant nachweisen. Es handelt sich dabei um Ausnahmetatbestände. Die Hürden liegen in beiden Fällen sehr hoch. </w:t>
      </w:r>
    </w:p>
    <w:p w14:paraId="48FC5423"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b/>
          <w:bCs/>
          <w:kern w:val="0"/>
          <w:sz w:val="24"/>
          <w:szCs w:val="24"/>
          <w:lang w:eastAsia="de-DE"/>
          <w14:ligatures w14:val="none"/>
        </w:rPr>
        <w:t>Keine Grundlage der Kündigung angegeben</w:t>
      </w:r>
    </w:p>
    <w:p w14:paraId="1334A1F4"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lastRenderedPageBreak/>
        <w:t>Es kann sich dann entweder um ein vertragliches oder gesetzliches Kündigungsrecht handeln. Erkundigen Sie sich beim Energielieferanten, auf welcher Grundlage der Vertrag beendet wird.</w:t>
      </w:r>
    </w:p>
    <w:p w14:paraId="6535BBF2" w14:textId="77777777" w:rsidR="005800AA" w:rsidRPr="005800AA" w:rsidRDefault="005800AA" w:rsidP="005800AA">
      <w:pPr>
        <w:spacing w:after="0"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Bitte berücksichtigen Sie, dass es sich auch dann um eine Kündigung handeln kann, wenn das Schreiben nicht explizit als „Kündigung“ bezeichnet ist, sondern beispielsweise als „Vorrübergehende Beendigungsmitteilung“ </w:t>
      </w:r>
      <w:proofErr w:type="gramStart"/>
      <w:r w:rsidRPr="005800AA">
        <w:rPr>
          <w:rFonts w:ascii="Times New Roman" w:eastAsia="Times New Roman" w:hAnsi="Times New Roman" w:cs="Times New Roman"/>
          <w:kern w:val="0"/>
          <w:sz w:val="24"/>
          <w:szCs w:val="24"/>
          <w:lang w:eastAsia="de-DE"/>
          <w14:ligatures w14:val="none"/>
        </w:rPr>
        <w:t>o.ä..</w:t>
      </w:r>
      <w:proofErr w:type="gramEnd"/>
    </w:p>
    <w:p w14:paraId="5978167E"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b/>
          <w:bCs/>
          <w:kern w:val="0"/>
          <w:sz w:val="24"/>
          <w:szCs w:val="24"/>
          <w:lang w:eastAsia="de-DE"/>
          <w14:ligatures w14:val="none"/>
        </w:rPr>
        <w:t>Sie haben Zweifel an der Rechtmäßigkeit der Kündigung und möchten dagegen vorgehen.</w:t>
      </w:r>
    </w:p>
    <w:p w14:paraId="6F03C8F8"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Ob die Kündigung rechtmäßig ist, hängt insbesondere davon ab, ob Ihr Energielieferant zum Zeitpunkt der Beendigungsmitteilung ein (Sonder-)Kündigungsrecht hat. Dieses Recht kann sich sowohl aus vertraglichen als auch gesetzlichen Regelungen ergeben. Die Kündigung muss der Lieferanten Ihnen gegenüber in Textform – also beispielsweise per E-Mail, Brief oder Fax – erklären.</w:t>
      </w:r>
    </w:p>
    <w:p w14:paraId="7F41D331" w14:textId="77777777" w:rsidR="005800AA" w:rsidRPr="005800AA" w:rsidRDefault="005800AA" w:rsidP="005800A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Als privater Verbraucher können Sie eine </w:t>
      </w:r>
      <w:hyperlink r:id="rId16" w:tgtFrame="_blank" w:tooltip="Beschwerde und Schlichtung (Öffnet neues Fenster)" w:history="1">
        <w:r w:rsidRPr="005800AA">
          <w:rPr>
            <w:rFonts w:ascii="Times New Roman" w:eastAsia="Times New Roman" w:hAnsi="Times New Roman" w:cs="Times New Roman"/>
            <w:color w:val="0000FF"/>
            <w:kern w:val="0"/>
            <w:sz w:val="24"/>
            <w:szCs w:val="24"/>
            <w:u w:val="single"/>
            <w:lang w:eastAsia="de-DE"/>
            <w14:ligatures w14:val="none"/>
          </w:rPr>
          <w:t>Beschwerde</w:t>
        </w:r>
      </w:hyperlink>
      <w:r w:rsidRPr="005800AA">
        <w:rPr>
          <w:rFonts w:ascii="Times New Roman" w:eastAsia="Times New Roman" w:hAnsi="Times New Roman" w:cs="Times New Roman"/>
          <w:kern w:val="0"/>
          <w:sz w:val="24"/>
          <w:szCs w:val="24"/>
          <w:lang w:eastAsia="de-DE"/>
          <w14:ligatures w14:val="none"/>
        </w:rPr>
        <w:t xml:space="preserve"> bei Ihrem </w:t>
      </w:r>
      <w:hyperlink r:id="rId17" w:tgtFrame="_blank" w:tooltip="Energielieferant (Öffnet neues Fenster)" w:history="1">
        <w:r w:rsidRPr="005800AA">
          <w:rPr>
            <w:rFonts w:ascii="Times New Roman" w:eastAsia="Times New Roman" w:hAnsi="Times New Roman" w:cs="Times New Roman"/>
            <w:color w:val="0000FF"/>
            <w:kern w:val="0"/>
            <w:sz w:val="24"/>
            <w:szCs w:val="24"/>
            <w:u w:val="single"/>
            <w:lang w:eastAsia="de-DE"/>
            <w14:ligatures w14:val="none"/>
          </w:rPr>
          <w:t>Energielieferanten</w:t>
        </w:r>
      </w:hyperlink>
      <w:r w:rsidRPr="005800AA">
        <w:rPr>
          <w:rFonts w:ascii="Times New Roman" w:eastAsia="Times New Roman" w:hAnsi="Times New Roman" w:cs="Times New Roman"/>
          <w:kern w:val="0"/>
          <w:sz w:val="24"/>
          <w:szCs w:val="24"/>
          <w:lang w:eastAsia="de-DE"/>
          <w14:ligatures w14:val="none"/>
        </w:rPr>
        <w:t xml:space="preserve"> einlegen. (</w:t>
      </w:r>
      <w:hyperlink r:id="rId18" w:tgtFrame="_blank" w:tooltip="Externer Link § 111a EnWG (Öffnet neues Fenster)" w:history="1">
        <w:r w:rsidRPr="005800AA">
          <w:rPr>
            <w:rFonts w:ascii="Times New Roman" w:eastAsia="Times New Roman" w:hAnsi="Times New Roman" w:cs="Times New Roman"/>
            <w:color w:val="0000FF"/>
            <w:kern w:val="0"/>
            <w:sz w:val="24"/>
            <w:szCs w:val="24"/>
            <w:u w:val="single"/>
            <w:lang w:eastAsia="de-DE"/>
            <w14:ligatures w14:val="none"/>
          </w:rPr>
          <w:t>§ 111a EnWG</w:t>
        </w:r>
      </w:hyperlink>
      <w:r w:rsidRPr="005800AA">
        <w:rPr>
          <w:rFonts w:ascii="Times New Roman" w:eastAsia="Times New Roman" w:hAnsi="Times New Roman" w:cs="Times New Roman"/>
          <w:kern w:val="0"/>
          <w:sz w:val="24"/>
          <w:szCs w:val="24"/>
          <w:lang w:eastAsia="de-DE"/>
          <w14:ligatures w14:val="none"/>
        </w:rPr>
        <w:t>)</w:t>
      </w:r>
    </w:p>
    <w:p w14:paraId="1B4FFDCF" w14:textId="77777777" w:rsidR="005800AA" w:rsidRPr="005800AA" w:rsidRDefault="005800AA" w:rsidP="005800A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Bleibt diese Beschwerde erfolglos, können Sie ein </w:t>
      </w:r>
      <w:hyperlink r:id="rId19" w:tgtFrame="_blank" w:tooltip="Beschwerde und Schlichtung (Öffnet neues Fenster)" w:history="1">
        <w:r w:rsidRPr="005800AA">
          <w:rPr>
            <w:rFonts w:ascii="Times New Roman" w:eastAsia="Times New Roman" w:hAnsi="Times New Roman" w:cs="Times New Roman"/>
            <w:color w:val="0000FF"/>
            <w:kern w:val="0"/>
            <w:sz w:val="24"/>
            <w:szCs w:val="24"/>
            <w:u w:val="single"/>
            <w:lang w:eastAsia="de-DE"/>
            <w14:ligatures w14:val="none"/>
          </w:rPr>
          <w:t>Verfahren</w:t>
        </w:r>
      </w:hyperlink>
      <w:r w:rsidRPr="005800AA">
        <w:rPr>
          <w:rFonts w:ascii="Times New Roman" w:eastAsia="Times New Roman" w:hAnsi="Times New Roman" w:cs="Times New Roman"/>
          <w:kern w:val="0"/>
          <w:sz w:val="24"/>
          <w:szCs w:val="24"/>
          <w:lang w:eastAsia="de-DE"/>
          <w14:ligatures w14:val="none"/>
        </w:rPr>
        <w:t xml:space="preserve"> bei der Schlichtungsstelle Energie e.V. in Berlin anschließen. (</w:t>
      </w:r>
      <w:hyperlink r:id="rId20" w:tgtFrame="_blank" w:tooltip="Externer Link § 111b EnWG (Öffnet neues Fenster)" w:history="1">
        <w:r w:rsidRPr="005800AA">
          <w:rPr>
            <w:rFonts w:ascii="Times New Roman" w:eastAsia="Times New Roman" w:hAnsi="Times New Roman" w:cs="Times New Roman"/>
            <w:color w:val="0000FF"/>
            <w:kern w:val="0"/>
            <w:sz w:val="24"/>
            <w:szCs w:val="24"/>
            <w:u w:val="single"/>
            <w:lang w:eastAsia="de-DE"/>
            <w14:ligatures w14:val="none"/>
          </w:rPr>
          <w:t>§ 111b EnWG</w:t>
        </w:r>
      </w:hyperlink>
      <w:r w:rsidRPr="005800AA">
        <w:rPr>
          <w:rFonts w:ascii="Times New Roman" w:eastAsia="Times New Roman" w:hAnsi="Times New Roman" w:cs="Times New Roman"/>
          <w:kern w:val="0"/>
          <w:sz w:val="24"/>
          <w:szCs w:val="24"/>
          <w:lang w:eastAsia="de-DE"/>
          <w14:ligatures w14:val="none"/>
        </w:rPr>
        <w:t>)</w:t>
      </w:r>
    </w:p>
    <w:p w14:paraId="66C89D2D" w14:textId="77777777" w:rsidR="005800AA" w:rsidRPr="005800AA" w:rsidRDefault="005800AA" w:rsidP="005800A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Eine Rechtsberatung können Sie unter anderem bei einer Verbraucherzentrale oder einem Rechtsanwalt erhalten.</w:t>
      </w:r>
    </w:p>
    <w:p w14:paraId="3942C348" w14:textId="77777777" w:rsidR="005800AA" w:rsidRPr="005800AA" w:rsidRDefault="005800AA" w:rsidP="005800A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Sie können die Kündigung zivilgerichtlich prüfen lassen.</w:t>
      </w:r>
    </w:p>
    <w:p w14:paraId="514A6544" w14:textId="77777777" w:rsidR="005800AA" w:rsidRPr="005800AA" w:rsidRDefault="005800AA" w:rsidP="005800AA">
      <w:pPr>
        <w:spacing w:after="0"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b/>
          <w:bCs/>
          <w:kern w:val="0"/>
          <w:sz w:val="24"/>
          <w:szCs w:val="24"/>
          <w:lang w:eastAsia="de-DE"/>
          <w14:ligatures w14:val="none"/>
        </w:rPr>
        <w:t>Hinweis</w:t>
      </w:r>
      <w:r w:rsidRPr="005800AA">
        <w:rPr>
          <w:rFonts w:ascii="Times New Roman" w:eastAsia="Times New Roman" w:hAnsi="Times New Roman" w:cs="Times New Roman"/>
          <w:kern w:val="0"/>
          <w:sz w:val="24"/>
          <w:szCs w:val="24"/>
          <w:lang w:eastAsia="de-DE"/>
          <w14:ligatures w14:val="none"/>
        </w:rPr>
        <w:br/>
        <w:t>Falls Sie bis zum Kündigungsdatum noch gegen ihren bisherigen Energieanbieter vorgehen und keinen neuen Vertrag abgeschlossen haben, übernimmt der Grundversorger Ihre Energieversorgung. Um eventuell höhere Kosten durch die Grundversorgung zu vermeiden, sollten Sie in Erwägung ziehen, sich einen günstigeren Tarif zu suchen. Die Klärung, ob die Kündigung rechtmäßig war, müssen Sie dafür nicht abwarten.</w:t>
      </w:r>
    </w:p>
    <w:p w14:paraId="2E1BBFD1"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b/>
          <w:bCs/>
          <w:kern w:val="0"/>
          <w:sz w:val="24"/>
          <w:szCs w:val="24"/>
          <w:lang w:eastAsia="de-DE"/>
          <w14:ligatures w14:val="none"/>
        </w:rPr>
        <w:t>Sie sehen die Kündigung als rechtmäßig an und/oder möchten nicht dagegen vorgehen.</w:t>
      </w:r>
    </w:p>
    <w:p w14:paraId="799A6DCB" w14:textId="77777777" w:rsidR="005800AA" w:rsidRPr="005800AA" w:rsidRDefault="005800AA" w:rsidP="005800A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Suchen Sie sich einen Energielieferanten Ihrer Wahl aus und schließen Sie einen </w:t>
      </w:r>
      <w:hyperlink r:id="rId21" w:tooltip="Lieferantenwechsel" w:history="1">
        <w:r w:rsidRPr="005800AA">
          <w:rPr>
            <w:rFonts w:ascii="Times New Roman" w:eastAsia="Times New Roman" w:hAnsi="Times New Roman" w:cs="Times New Roman"/>
            <w:color w:val="0000FF"/>
            <w:kern w:val="0"/>
            <w:sz w:val="24"/>
            <w:szCs w:val="24"/>
            <w:u w:val="single"/>
            <w:lang w:eastAsia="de-DE"/>
            <w14:ligatures w14:val="none"/>
          </w:rPr>
          <w:t>neuen Liefervertrag</w:t>
        </w:r>
      </w:hyperlink>
      <w:r w:rsidRPr="005800AA">
        <w:rPr>
          <w:rFonts w:ascii="Times New Roman" w:eastAsia="Times New Roman" w:hAnsi="Times New Roman" w:cs="Times New Roman"/>
          <w:kern w:val="0"/>
          <w:sz w:val="24"/>
          <w:szCs w:val="24"/>
          <w:lang w:eastAsia="de-DE"/>
          <w14:ligatures w14:val="none"/>
        </w:rPr>
        <w:t xml:space="preserve"> ab. </w:t>
      </w:r>
    </w:p>
    <w:p w14:paraId="3472FFC8" w14:textId="77777777" w:rsidR="005800AA" w:rsidRPr="005800AA" w:rsidRDefault="005800AA" w:rsidP="005800A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Wenn Sie bis zum Kündigungsdatum noch keinen neuen Vertrag abgeschlossen haben, übernimmt der Grundversorger vor Ort. Bitte beachten Sie, dass in der Grundversorgung eventuell höhere Kosten entstehen könnten.</w:t>
      </w:r>
    </w:p>
    <w:p w14:paraId="3ACB5906" w14:textId="77777777" w:rsidR="005800AA" w:rsidRPr="005800AA" w:rsidRDefault="005800AA" w:rsidP="005800AA">
      <w:pPr>
        <w:spacing w:after="0"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b/>
          <w:bCs/>
          <w:kern w:val="0"/>
          <w:sz w:val="24"/>
          <w:szCs w:val="24"/>
          <w:lang w:eastAsia="de-DE"/>
          <w14:ligatures w14:val="none"/>
        </w:rPr>
        <w:t>Denken Sie in beiden Fällen am Tag des Belieferungsendes daran, Ihren Zählerstand abzulesen.</w:t>
      </w:r>
    </w:p>
    <w:p w14:paraId="26230BF4" w14:textId="77777777" w:rsidR="005800AA" w:rsidRPr="005800AA" w:rsidRDefault="005800AA" w:rsidP="005800AA">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de-DE"/>
          <w14:ligatures w14:val="none"/>
        </w:rPr>
      </w:pPr>
      <w:r w:rsidRPr="005800AA">
        <w:rPr>
          <w:rFonts w:ascii="Times New Roman" w:eastAsia="Times New Roman" w:hAnsi="Times New Roman" w:cs="Times New Roman"/>
          <w:b/>
          <w:bCs/>
          <w:kern w:val="0"/>
          <w:sz w:val="24"/>
          <w:szCs w:val="24"/>
          <w:u w:val="single"/>
          <w:lang w:eastAsia="de-DE"/>
          <w14:ligatures w14:val="none"/>
        </w:rPr>
        <w:t>Wer hilft mir bei Problemen mit dem Energielieferanten?</w:t>
      </w:r>
    </w:p>
    <w:p w14:paraId="298E6223"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Der Verbraucherservice Energie der Bundesnetzagentur steht Ihnen bei Fragen telefonisch, per E-Mail oder natürlich auch für schriftliche Anfragen zur Verfügung. Die Kontaktdaten finden Sie in der Box unten auf dieser Seite.</w:t>
      </w:r>
    </w:p>
    <w:p w14:paraId="5657B207"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Hilfreiche Informationen finden Sie auch auf diesen Internetseiten:</w:t>
      </w:r>
    </w:p>
    <w:p w14:paraId="7D55A429"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hyperlink r:id="rId22" w:tgtFrame="_blank" w:tooltip="Externer Link Link zur Homepage Marktbeobachtung Energie der Verbraucherzentrale (Öffnet neues Fenster)" w:history="1">
        <w:r w:rsidRPr="005800AA">
          <w:rPr>
            <w:rFonts w:ascii="Times New Roman" w:eastAsia="Times New Roman" w:hAnsi="Times New Roman" w:cs="Times New Roman"/>
            <w:color w:val="0000FF"/>
            <w:kern w:val="0"/>
            <w:sz w:val="24"/>
            <w:szCs w:val="24"/>
            <w:u w:val="single"/>
            <w:lang w:eastAsia="de-DE"/>
            <w14:ligatures w14:val="none"/>
          </w:rPr>
          <w:t>Marktwächter Energie der Verbraucherzentrale</w:t>
        </w:r>
      </w:hyperlink>
    </w:p>
    <w:p w14:paraId="5987AF21"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hyperlink r:id="rId23" w:tgtFrame="_blank" w:tooltip="Externer Link Internetseite der Verbraucherzentralen zum Thema Energie (Öffnet neues Fenster)" w:history="1">
        <w:r w:rsidRPr="005800AA">
          <w:rPr>
            <w:rFonts w:ascii="Times New Roman" w:eastAsia="Times New Roman" w:hAnsi="Times New Roman" w:cs="Times New Roman"/>
            <w:color w:val="0000FF"/>
            <w:kern w:val="0"/>
            <w:sz w:val="24"/>
            <w:szCs w:val="24"/>
            <w:u w:val="single"/>
            <w:lang w:eastAsia="de-DE"/>
            <w14:ligatures w14:val="none"/>
          </w:rPr>
          <w:t>Verbraucherzentralen</w:t>
        </w:r>
      </w:hyperlink>
    </w:p>
    <w:p w14:paraId="4556771B"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hyperlink r:id="rId24" w:tgtFrame="_blank" w:tooltip="Externer Link Informationen über Energieanbieter (Öffnet neues Fenster)" w:history="1">
        <w:r w:rsidRPr="005800AA">
          <w:rPr>
            <w:rFonts w:ascii="Times New Roman" w:eastAsia="Times New Roman" w:hAnsi="Times New Roman" w:cs="Times New Roman"/>
            <w:color w:val="0000FF"/>
            <w:kern w:val="0"/>
            <w:sz w:val="24"/>
            <w:szCs w:val="24"/>
            <w:u w:val="single"/>
            <w:lang w:eastAsia="de-DE"/>
            <w14:ligatures w14:val="none"/>
          </w:rPr>
          <w:t>Energieanbieterinformation des Bundes der Energieverbraucher</w:t>
        </w:r>
      </w:hyperlink>
    </w:p>
    <w:p w14:paraId="212412CA"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hyperlink r:id="rId25" w:tgtFrame="_blank" w:tooltip="Externer Link Homepage der Schlichtungsstelle Energie e.V. (Öffnet neues Fenster)" w:history="1">
        <w:r w:rsidRPr="005800AA">
          <w:rPr>
            <w:rFonts w:ascii="Times New Roman" w:eastAsia="Times New Roman" w:hAnsi="Times New Roman" w:cs="Times New Roman"/>
            <w:color w:val="0000FF"/>
            <w:kern w:val="0"/>
            <w:sz w:val="24"/>
            <w:szCs w:val="24"/>
            <w:u w:val="single"/>
            <w:lang w:eastAsia="de-DE"/>
            <w14:ligatures w14:val="none"/>
          </w:rPr>
          <w:t>Schlichtungsstelle Energie e.V.</w:t>
        </w:r>
      </w:hyperlink>
    </w:p>
    <w:p w14:paraId="7FF189E6"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Für die Richtigkeit der Angaben auf den verlinkten Seiten übernimmt die Bundesnetzagentur keine Gewähr. Bitte haben Sie Verständnis dafür, dass die Bundesnetzagentur keine Rechtsberatung durchführen darf.</w:t>
      </w:r>
    </w:p>
    <w:p w14:paraId="7044376F" w14:textId="77777777" w:rsidR="005800AA" w:rsidRPr="005800AA" w:rsidRDefault="005800AA" w:rsidP="005800AA">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de-DE"/>
          <w14:ligatures w14:val="none"/>
        </w:rPr>
      </w:pPr>
      <w:r w:rsidRPr="005800AA">
        <w:rPr>
          <w:rFonts w:ascii="Times New Roman" w:eastAsia="Times New Roman" w:hAnsi="Times New Roman" w:cs="Times New Roman"/>
          <w:b/>
          <w:bCs/>
          <w:kern w:val="0"/>
          <w:sz w:val="24"/>
          <w:szCs w:val="24"/>
          <w:u w:val="single"/>
          <w:lang w:eastAsia="de-DE"/>
          <w14:ligatures w14:val="none"/>
        </w:rPr>
        <w:t>Was passiert, wenn mein Lieferant insolvent ist oder das Netz des Netzbetreibers nicht mehr nutzen darf?</w:t>
      </w:r>
    </w:p>
    <w:p w14:paraId="040F9956"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Stellt Ihr Energielieferant einen </w:t>
      </w:r>
      <w:r w:rsidRPr="005800AA">
        <w:rPr>
          <w:rFonts w:ascii="Times New Roman" w:eastAsia="Times New Roman" w:hAnsi="Times New Roman" w:cs="Times New Roman"/>
          <w:b/>
          <w:bCs/>
          <w:kern w:val="0"/>
          <w:sz w:val="24"/>
          <w:szCs w:val="24"/>
          <w:lang w:eastAsia="de-DE"/>
          <w14:ligatures w14:val="none"/>
        </w:rPr>
        <w:t>Insolvenzantrag</w:t>
      </w:r>
      <w:r w:rsidRPr="005800AA">
        <w:rPr>
          <w:rFonts w:ascii="Times New Roman" w:eastAsia="Times New Roman" w:hAnsi="Times New Roman" w:cs="Times New Roman"/>
          <w:kern w:val="0"/>
          <w:sz w:val="24"/>
          <w:szCs w:val="24"/>
          <w:lang w:eastAsia="de-DE"/>
          <w14:ligatures w14:val="none"/>
        </w:rPr>
        <w:t xml:space="preserve">, ändert sich zunächst nichts an Ihrem Energieliefervertrag oder Ihrer Belieferung mit Strom bzw. Gas. Das Unternehmen kann die Geschäfte weiterführen oder eine Abwicklung vornehmen. Ihr Liefervertrag läuft so lange weiter, bis er </w:t>
      </w:r>
      <w:hyperlink r:id="rId26" w:tgtFrame="_blank" w:tooltip="Kündigung (Öffnet neues Fenster)" w:history="1">
        <w:r w:rsidRPr="005800AA">
          <w:rPr>
            <w:rFonts w:ascii="Times New Roman" w:eastAsia="Times New Roman" w:hAnsi="Times New Roman" w:cs="Times New Roman"/>
            <w:color w:val="0000FF"/>
            <w:kern w:val="0"/>
            <w:sz w:val="24"/>
            <w:szCs w:val="24"/>
            <w:u w:val="single"/>
            <w:lang w:eastAsia="de-DE"/>
            <w14:ligatures w14:val="none"/>
          </w:rPr>
          <w:t>von Ihnen oder Ihrem Lieferanten gekündigt</w:t>
        </w:r>
      </w:hyperlink>
      <w:r w:rsidRPr="005800AA">
        <w:rPr>
          <w:rFonts w:ascii="Times New Roman" w:eastAsia="Times New Roman" w:hAnsi="Times New Roman" w:cs="Times New Roman"/>
          <w:kern w:val="0"/>
          <w:sz w:val="24"/>
          <w:szCs w:val="24"/>
          <w:lang w:eastAsia="de-DE"/>
          <w14:ligatures w14:val="none"/>
        </w:rPr>
        <w:t xml:space="preserve"> wird. Wichtig: Entscheidet sich Ihr Lieferant für eine Fortführung der Geschäfte, steht Ihnen </w:t>
      </w:r>
      <w:r w:rsidRPr="005800AA">
        <w:rPr>
          <w:rFonts w:ascii="Times New Roman" w:eastAsia="Times New Roman" w:hAnsi="Times New Roman" w:cs="Times New Roman"/>
          <w:b/>
          <w:bCs/>
          <w:kern w:val="0"/>
          <w:sz w:val="24"/>
          <w:szCs w:val="24"/>
          <w:lang w:eastAsia="de-DE"/>
          <w14:ligatures w14:val="none"/>
        </w:rPr>
        <w:t>kein Sonderkündigungsrecht</w:t>
      </w:r>
      <w:r w:rsidRPr="005800AA">
        <w:rPr>
          <w:rFonts w:ascii="Times New Roman" w:eastAsia="Times New Roman" w:hAnsi="Times New Roman" w:cs="Times New Roman"/>
          <w:kern w:val="0"/>
          <w:sz w:val="24"/>
          <w:szCs w:val="24"/>
          <w:lang w:eastAsia="de-DE"/>
          <w14:ligatures w14:val="none"/>
        </w:rPr>
        <w:t xml:space="preserve"> zu.</w:t>
      </w:r>
    </w:p>
    <w:p w14:paraId="657A1D08"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b/>
          <w:bCs/>
          <w:kern w:val="0"/>
          <w:sz w:val="24"/>
          <w:szCs w:val="24"/>
          <w:lang w:eastAsia="de-DE"/>
          <w14:ligatures w14:val="none"/>
        </w:rPr>
        <w:t>Wenn der Lieferant das Netznutzungsrecht verliert</w:t>
      </w:r>
    </w:p>
    <w:p w14:paraId="18B89CDE"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Ihre Energiebelieferung durch Ihren Lieferanten läuft so lange weiter, wie Ihr Lieferant berechtigt ist, das Netz des Netzbetreibers zu nutzen oder er sich für eine Beendigung entscheidet. </w:t>
      </w:r>
    </w:p>
    <w:p w14:paraId="7D66A5C5" w14:textId="77777777" w:rsidR="005800AA" w:rsidRPr="005800AA" w:rsidRDefault="005800AA" w:rsidP="005800AA">
      <w:pPr>
        <w:spacing w:after="0"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Ab dem Zeitpunkt, an dem der Lieferant das Netznutzungsrecht verliert, muss der Netzbetreiber den Kunden in die gesetzliche </w:t>
      </w:r>
      <w:hyperlink r:id="rId27" w:tgtFrame="_blank" w:tooltip="WasIstEV (Öffnet neues Fenster)" w:history="1">
        <w:r w:rsidRPr="005800AA">
          <w:rPr>
            <w:rFonts w:ascii="Times New Roman" w:eastAsia="Times New Roman" w:hAnsi="Times New Roman" w:cs="Times New Roman"/>
            <w:color w:val="0000FF"/>
            <w:kern w:val="0"/>
            <w:sz w:val="24"/>
            <w:szCs w:val="24"/>
            <w:u w:val="single"/>
            <w:lang w:eastAsia="de-DE"/>
            <w14:ligatures w14:val="none"/>
          </w:rPr>
          <w:t>Ersatzversorgung</w:t>
        </w:r>
      </w:hyperlink>
      <w:r w:rsidRPr="005800AA">
        <w:rPr>
          <w:rFonts w:ascii="Times New Roman" w:eastAsia="Times New Roman" w:hAnsi="Times New Roman" w:cs="Times New Roman"/>
          <w:kern w:val="0"/>
          <w:sz w:val="24"/>
          <w:szCs w:val="24"/>
          <w:lang w:eastAsia="de-DE"/>
          <w14:ligatures w14:val="none"/>
        </w:rPr>
        <w:t xml:space="preserve"> zuordnen.</w:t>
      </w:r>
    </w:p>
    <w:p w14:paraId="65F26E73"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Netzbetreiber dürfen Lieferanten unter bestimmten Bedingungen das </w:t>
      </w:r>
      <w:r w:rsidRPr="005800AA">
        <w:rPr>
          <w:rFonts w:ascii="Times New Roman" w:eastAsia="Times New Roman" w:hAnsi="Times New Roman" w:cs="Times New Roman"/>
          <w:b/>
          <w:bCs/>
          <w:kern w:val="0"/>
          <w:sz w:val="24"/>
          <w:szCs w:val="24"/>
          <w:lang w:eastAsia="de-DE"/>
          <w14:ligatures w14:val="none"/>
        </w:rPr>
        <w:t>Recht zur Netznutzung verweigern</w:t>
      </w:r>
      <w:r w:rsidRPr="005800AA">
        <w:rPr>
          <w:rFonts w:ascii="Times New Roman" w:eastAsia="Times New Roman" w:hAnsi="Times New Roman" w:cs="Times New Roman"/>
          <w:kern w:val="0"/>
          <w:sz w:val="24"/>
          <w:szCs w:val="24"/>
          <w:lang w:eastAsia="de-DE"/>
          <w14:ligatures w14:val="none"/>
        </w:rPr>
        <w:t>.</w:t>
      </w:r>
    </w:p>
    <w:p w14:paraId="20842398" w14:textId="77777777" w:rsidR="005800AA" w:rsidRPr="005800AA" w:rsidRDefault="005800AA" w:rsidP="005800A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Bspw. dürfen Verteilernetzbetreiber ihren </w:t>
      </w:r>
      <w:r w:rsidRPr="005800AA">
        <w:rPr>
          <w:rFonts w:ascii="Times New Roman" w:eastAsia="Times New Roman" w:hAnsi="Times New Roman" w:cs="Times New Roman"/>
          <w:b/>
          <w:bCs/>
          <w:kern w:val="0"/>
          <w:sz w:val="24"/>
          <w:szCs w:val="24"/>
          <w:lang w:eastAsia="de-DE"/>
          <w14:ligatures w14:val="none"/>
        </w:rPr>
        <w:t>Lieferantenrahmenvertrag</w:t>
      </w:r>
      <w:r w:rsidRPr="005800AA">
        <w:rPr>
          <w:rFonts w:ascii="Times New Roman" w:eastAsia="Times New Roman" w:hAnsi="Times New Roman" w:cs="Times New Roman"/>
          <w:kern w:val="0"/>
          <w:sz w:val="24"/>
          <w:szCs w:val="24"/>
          <w:lang w:eastAsia="de-DE"/>
          <w14:ligatures w14:val="none"/>
        </w:rPr>
        <w:t xml:space="preserve"> mit einem Lieferanten kündigen, wenn der Lieferant die für die Versorgung seiner Kunden benötigte Energie nicht mehr bereitstellt oder er dem Netzbetreiber nicht die vereinbarten </w:t>
      </w:r>
      <w:hyperlink r:id="rId28" w:tgtFrame="_blank" w:tooltip="Netzentgelt (Strom und Gas) (Öffnet neues Fenster)" w:history="1">
        <w:r w:rsidRPr="005800AA">
          <w:rPr>
            <w:rFonts w:ascii="Times New Roman" w:eastAsia="Times New Roman" w:hAnsi="Times New Roman" w:cs="Times New Roman"/>
            <w:color w:val="0000FF"/>
            <w:kern w:val="0"/>
            <w:sz w:val="24"/>
            <w:szCs w:val="24"/>
            <w:u w:val="single"/>
            <w:lang w:eastAsia="de-DE"/>
            <w14:ligatures w14:val="none"/>
          </w:rPr>
          <w:t>Netzentgelte</w:t>
        </w:r>
      </w:hyperlink>
      <w:r w:rsidRPr="005800AA">
        <w:rPr>
          <w:rFonts w:ascii="Times New Roman" w:eastAsia="Times New Roman" w:hAnsi="Times New Roman" w:cs="Times New Roman"/>
          <w:kern w:val="0"/>
          <w:sz w:val="24"/>
          <w:szCs w:val="24"/>
          <w:lang w:eastAsia="de-DE"/>
          <w14:ligatures w14:val="none"/>
        </w:rPr>
        <w:t xml:space="preserve"> zahlt.</w:t>
      </w:r>
    </w:p>
    <w:p w14:paraId="085654B1"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b/>
          <w:bCs/>
          <w:kern w:val="0"/>
          <w:sz w:val="24"/>
          <w:szCs w:val="24"/>
          <w:lang w:eastAsia="de-DE"/>
          <w14:ligatures w14:val="none"/>
        </w:rPr>
        <w:t>Wenn der Lieferant die Belieferung einstellt</w:t>
      </w:r>
    </w:p>
    <w:p w14:paraId="72FBAEF0" w14:textId="77777777" w:rsidR="005800AA" w:rsidRPr="005800AA" w:rsidRDefault="005800AA" w:rsidP="005800A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Einen Musterbrief der Verbraucherzentralen zur Fristsetzung und Kündigung nach Lieferproblemen finden Sie </w:t>
      </w:r>
      <w:hyperlink r:id="rId29" w:tgtFrame="_blank" w:tooltip="Externer Link Ärger mit Energielieferanten: Die Verbraucherzentrale gibt Antworten auf die Frage &quot;Was tun, wenn der Stromlieferant nicht mehr liefert?&quot; (Öffnet neues Fenster)" w:history="1">
        <w:r w:rsidRPr="005800AA">
          <w:rPr>
            <w:rFonts w:ascii="Times New Roman" w:eastAsia="Times New Roman" w:hAnsi="Times New Roman" w:cs="Times New Roman"/>
            <w:color w:val="0000FF"/>
            <w:kern w:val="0"/>
            <w:sz w:val="24"/>
            <w:szCs w:val="24"/>
            <w:u w:val="single"/>
            <w:lang w:eastAsia="de-DE"/>
            <w14:ligatures w14:val="none"/>
          </w:rPr>
          <w:t>hier</w:t>
        </w:r>
      </w:hyperlink>
      <w:r w:rsidRPr="005800AA">
        <w:rPr>
          <w:rFonts w:ascii="Times New Roman" w:eastAsia="Times New Roman" w:hAnsi="Times New Roman" w:cs="Times New Roman"/>
          <w:kern w:val="0"/>
          <w:sz w:val="24"/>
          <w:szCs w:val="24"/>
          <w:lang w:eastAsia="de-DE"/>
          <w14:ligatures w14:val="none"/>
        </w:rPr>
        <w:t>.</w:t>
      </w:r>
    </w:p>
    <w:p w14:paraId="3C732692" w14:textId="77777777" w:rsidR="005800AA" w:rsidRPr="005800AA" w:rsidRDefault="005800AA" w:rsidP="005800AA">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de-DE"/>
          <w14:ligatures w14:val="none"/>
        </w:rPr>
      </w:pPr>
      <w:r w:rsidRPr="005800AA">
        <w:rPr>
          <w:rFonts w:ascii="Times New Roman" w:eastAsia="Times New Roman" w:hAnsi="Times New Roman" w:cs="Times New Roman"/>
          <w:b/>
          <w:bCs/>
          <w:kern w:val="0"/>
          <w:sz w:val="24"/>
          <w:szCs w:val="24"/>
          <w:u w:val="single"/>
          <w:lang w:eastAsia="de-DE"/>
          <w14:ligatures w14:val="none"/>
        </w:rPr>
        <w:t>Kein mündlicher oder telefonischer Vertragsabschluss mehr erlaubt</w:t>
      </w:r>
    </w:p>
    <w:p w14:paraId="289B92C5" w14:textId="77777777" w:rsidR="005800AA" w:rsidRPr="005800AA" w:rsidRDefault="005800AA" w:rsidP="005800A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t xml:space="preserve">Seit dem 27. Juli 2021 darf ein Energieliefervertrag </w:t>
      </w:r>
      <w:r w:rsidRPr="005800AA">
        <w:rPr>
          <w:rFonts w:ascii="Times New Roman" w:eastAsia="Times New Roman" w:hAnsi="Times New Roman" w:cs="Times New Roman"/>
          <w:b/>
          <w:bCs/>
          <w:kern w:val="0"/>
          <w:sz w:val="24"/>
          <w:szCs w:val="24"/>
          <w:lang w:eastAsia="de-DE"/>
          <w14:ligatures w14:val="none"/>
        </w:rPr>
        <w:t>nicht mehr telefonisch oder mündlich</w:t>
      </w:r>
      <w:r w:rsidRPr="005800AA">
        <w:rPr>
          <w:rFonts w:ascii="Times New Roman" w:eastAsia="Times New Roman" w:hAnsi="Times New Roman" w:cs="Times New Roman"/>
          <w:kern w:val="0"/>
          <w:sz w:val="24"/>
          <w:szCs w:val="24"/>
          <w:lang w:eastAsia="de-DE"/>
          <w14:ligatures w14:val="none"/>
        </w:rPr>
        <w:t xml:space="preserve"> abgeschlossen werden. Das heißt, dass für Energielieferverträge mit Haushaltskundinnen und -kunden ab jetzt </w:t>
      </w:r>
      <w:r w:rsidRPr="005800AA">
        <w:rPr>
          <w:rFonts w:ascii="Times New Roman" w:eastAsia="Times New Roman" w:hAnsi="Times New Roman" w:cs="Times New Roman"/>
          <w:b/>
          <w:bCs/>
          <w:kern w:val="0"/>
          <w:sz w:val="24"/>
          <w:szCs w:val="24"/>
          <w:lang w:eastAsia="de-DE"/>
          <w14:ligatures w14:val="none"/>
        </w:rPr>
        <w:t>immer die Textform</w:t>
      </w:r>
      <w:r w:rsidRPr="005800AA">
        <w:rPr>
          <w:rFonts w:ascii="Times New Roman" w:eastAsia="Times New Roman" w:hAnsi="Times New Roman" w:cs="Times New Roman"/>
          <w:kern w:val="0"/>
          <w:sz w:val="24"/>
          <w:szCs w:val="24"/>
          <w:lang w:eastAsia="de-DE"/>
          <w14:ligatures w14:val="none"/>
        </w:rPr>
        <w:t xml:space="preserve"> vorgeschrieben ist (§ 41b Abs. 1 Energiewirtschaftsgesetz). Ansonsten wäre der Vertrag unwirksam. Textform bedeutet zum Beispiel per Brief, Fax, E-Mail oder SMS.</w:t>
      </w:r>
    </w:p>
    <w:p w14:paraId="735A6056" w14:textId="77777777" w:rsidR="005800AA" w:rsidRPr="005800AA" w:rsidRDefault="005800AA" w:rsidP="005800A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kern w:val="0"/>
          <w:sz w:val="24"/>
          <w:szCs w:val="24"/>
          <w:lang w:eastAsia="de-DE"/>
          <w14:ligatures w14:val="none"/>
        </w:rPr>
        <w:lastRenderedPageBreak/>
        <w:t xml:space="preserve">Sie können einen Energieliefervertrag </w:t>
      </w:r>
      <w:proofErr w:type="gramStart"/>
      <w:r w:rsidRPr="005800AA">
        <w:rPr>
          <w:rFonts w:ascii="Times New Roman" w:eastAsia="Times New Roman" w:hAnsi="Times New Roman" w:cs="Times New Roman"/>
          <w:kern w:val="0"/>
          <w:sz w:val="24"/>
          <w:szCs w:val="24"/>
          <w:lang w:eastAsia="de-DE"/>
          <w14:ligatures w14:val="none"/>
        </w:rPr>
        <w:t>natürlich telefonisch</w:t>
      </w:r>
      <w:proofErr w:type="gramEnd"/>
      <w:r w:rsidRPr="005800AA">
        <w:rPr>
          <w:rFonts w:ascii="Times New Roman" w:eastAsia="Times New Roman" w:hAnsi="Times New Roman" w:cs="Times New Roman"/>
          <w:kern w:val="0"/>
          <w:sz w:val="24"/>
          <w:szCs w:val="24"/>
          <w:lang w:eastAsia="de-DE"/>
          <w14:ligatures w14:val="none"/>
        </w:rPr>
        <w:t xml:space="preserve"> besprechen und ihn danach beispielsweise per E-Mail abschließen. Bei so einem Fernabsatzvertrag haben Sie ein Widerrufsrecht von 14 Tagen (§ 312g Bürgerliches Gesetzbuch). Das gilt auch bei einem Vertrag, der außerhalb von Geschäftsräumen geschlossenen wurde.</w:t>
      </w:r>
    </w:p>
    <w:p w14:paraId="6D2EBC19" w14:textId="77777777" w:rsidR="005800AA" w:rsidRPr="005800AA" w:rsidRDefault="005800AA" w:rsidP="005800A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5800AA">
        <w:rPr>
          <w:rFonts w:ascii="Times New Roman" w:eastAsia="Times New Roman" w:hAnsi="Times New Roman" w:cs="Times New Roman"/>
          <w:b/>
          <w:bCs/>
          <w:kern w:val="0"/>
          <w:sz w:val="24"/>
          <w:szCs w:val="24"/>
          <w:lang w:eastAsia="de-DE"/>
          <w14:ligatures w14:val="none"/>
        </w:rPr>
        <w:t>Verträge in der Grundversorgung</w:t>
      </w:r>
      <w:r w:rsidRPr="005800AA">
        <w:rPr>
          <w:rFonts w:ascii="Times New Roman" w:eastAsia="Times New Roman" w:hAnsi="Times New Roman" w:cs="Times New Roman"/>
          <w:kern w:val="0"/>
          <w:sz w:val="24"/>
          <w:szCs w:val="24"/>
          <w:lang w:eastAsia="de-DE"/>
          <w14:ligatures w14:val="none"/>
        </w:rPr>
        <w:t xml:space="preserve"> können ausnahmsweise auch anders zustande kommen. (§ 2 Abs. 1 </w:t>
      </w:r>
      <w:proofErr w:type="spellStart"/>
      <w:r w:rsidRPr="005800AA">
        <w:rPr>
          <w:rFonts w:ascii="Times New Roman" w:eastAsia="Times New Roman" w:hAnsi="Times New Roman" w:cs="Times New Roman"/>
          <w:kern w:val="0"/>
          <w:sz w:val="24"/>
          <w:szCs w:val="24"/>
          <w:lang w:eastAsia="de-DE"/>
          <w14:ligatures w14:val="none"/>
        </w:rPr>
        <w:t>StromGVV</w:t>
      </w:r>
      <w:proofErr w:type="spellEnd"/>
      <w:r w:rsidRPr="005800AA">
        <w:rPr>
          <w:rFonts w:ascii="Times New Roman" w:eastAsia="Times New Roman" w:hAnsi="Times New Roman" w:cs="Times New Roman"/>
          <w:kern w:val="0"/>
          <w:sz w:val="24"/>
          <w:szCs w:val="24"/>
          <w:lang w:eastAsia="de-DE"/>
          <w14:ligatures w14:val="none"/>
        </w:rPr>
        <w:t>/</w:t>
      </w:r>
      <w:proofErr w:type="spellStart"/>
      <w:r w:rsidRPr="005800AA">
        <w:rPr>
          <w:rFonts w:ascii="Times New Roman" w:eastAsia="Times New Roman" w:hAnsi="Times New Roman" w:cs="Times New Roman"/>
          <w:kern w:val="0"/>
          <w:sz w:val="24"/>
          <w:szCs w:val="24"/>
          <w:lang w:eastAsia="de-DE"/>
          <w14:ligatures w14:val="none"/>
        </w:rPr>
        <w:t>GasGVV</w:t>
      </w:r>
      <w:proofErr w:type="spellEnd"/>
      <w:r w:rsidRPr="005800AA">
        <w:rPr>
          <w:rFonts w:ascii="Times New Roman" w:eastAsia="Times New Roman" w:hAnsi="Times New Roman" w:cs="Times New Roman"/>
          <w:kern w:val="0"/>
          <w:sz w:val="24"/>
          <w:szCs w:val="24"/>
          <w:lang w:eastAsia="de-DE"/>
          <w14:ligatures w14:val="none"/>
        </w:rPr>
        <w:t xml:space="preserve">) </w:t>
      </w:r>
      <w:r w:rsidRPr="005800AA">
        <w:rPr>
          <w:rFonts w:ascii="Times New Roman" w:eastAsia="Times New Roman" w:hAnsi="Times New Roman" w:cs="Times New Roman"/>
          <w:kern w:val="0"/>
          <w:sz w:val="24"/>
          <w:szCs w:val="24"/>
          <w:lang w:eastAsia="de-DE"/>
          <w14:ligatures w14:val="none"/>
        </w:rPr>
        <w:br/>
      </w:r>
      <w:proofErr w:type="gramStart"/>
      <w:r w:rsidRPr="005800AA">
        <w:rPr>
          <w:rFonts w:ascii="Times New Roman" w:eastAsia="Times New Roman" w:hAnsi="Times New Roman" w:cs="Times New Roman"/>
          <w:kern w:val="0"/>
          <w:sz w:val="24"/>
          <w:szCs w:val="24"/>
          <w:lang w:eastAsia="de-DE"/>
          <w14:ligatures w14:val="none"/>
        </w:rPr>
        <w:t>Beispielsweise</w:t>
      </w:r>
      <w:proofErr w:type="gramEnd"/>
      <w:r w:rsidRPr="005800AA">
        <w:rPr>
          <w:rFonts w:ascii="Times New Roman" w:eastAsia="Times New Roman" w:hAnsi="Times New Roman" w:cs="Times New Roman"/>
          <w:kern w:val="0"/>
          <w:sz w:val="24"/>
          <w:szCs w:val="24"/>
          <w:lang w:eastAsia="de-DE"/>
          <w14:ligatures w14:val="none"/>
        </w:rPr>
        <w:t xml:space="preserve"> wenn Sie in eine Wohnung einziehen und Energie verbrauchen, vorher aber keinen Vertrag abgeschlossenen haben. Der Vertrag kommt dann mit dem Energieverbrauch durch „schlüssiges Handeln“ zustande, z. B. wenn Sie das Licht anschalten. </w:t>
      </w:r>
      <w:r w:rsidRPr="005800AA">
        <w:rPr>
          <w:rFonts w:ascii="Times New Roman" w:eastAsia="Times New Roman" w:hAnsi="Times New Roman" w:cs="Times New Roman"/>
          <w:b/>
          <w:bCs/>
          <w:kern w:val="0"/>
          <w:sz w:val="24"/>
          <w:szCs w:val="24"/>
          <w:lang w:eastAsia="de-DE"/>
          <w14:ligatures w14:val="none"/>
        </w:rPr>
        <w:t>So einen Vertragsschluss nennt man konkludent</w:t>
      </w:r>
      <w:r w:rsidRPr="005800AA">
        <w:rPr>
          <w:rFonts w:ascii="Times New Roman" w:eastAsia="Times New Roman" w:hAnsi="Times New Roman" w:cs="Times New Roman"/>
          <w:kern w:val="0"/>
          <w:sz w:val="24"/>
          <w:szCs w:val="24"/>
          <w:lang w:eastAsia="de-DE"/>
          <w14:ligatures w14:val="none"/>
        </w:rPr>
        <w:t xml:space="preserve"> (von lateinisch </w:t>
      </w:r>
      <w:proofErr w:type="spellStart"/>
      <w:r w:rsidRPr="005800AA">
        <w:rPr>
          <w:rFonts w:ascii="Times New Roman" w:eastAsia="Times New Roman" w:hAnsi="Times New Roman" w:cs="Times New Roman"/>
          <w:kern w:val="0"/>
          <w:sz w:val="24"/>
          <w:szCs w:val="24"/>
          <w:lang w:eastAsia="de-DE"/>
          <w14:ligatures w14:val="none"/>
        </w:rPr>
        <w:t>concludere</w:t>
      </w:r>
      <w:proofErr w:type="spellEnd"/>
      <w:r w:rsidRPr="005800AA">
        <w:rPr>
          <w:rFonts w:ascii="Times New Roman" w:eastAsia="Times New Roman" w:hAnsi="Times New Roman" w:cs="Times New Roman"/>
          <w:kern w:val="0"/>
          <w:sz w:val="24"/>
          <w:szCs w:val="24"/>
          <w:lang w:eastAsia="de-DE"/>
          <w14:ligatures w14:val="none"/>
        </w:rPr>
        <w:t xml:space="preserve"> = einschließen).</w:t>
      </w:r>
    </w:p>
    <w:p w14:paraId="16D4DD25" w14:textId="77777777" w:rsidR="005A615F" w:rsidRDefault="005A615F"/>
    <w:sectPr w:rsidR="005A61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F718B"/>
    <w:multiLevelType w:val="multilevel"/>
    <w:tmpl w:val="5BD2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C59F8"/>
    <w:multiLevelType w:val="multilevel"/>
    <w:tmpl w:val="713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B80136"/>
    <w:multiLevelType w:val="multilevel"/>
    <w:tmpl w:val="22CC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944D76"/>
    <w:multiLevelType w:val="multilevel"/>
    <w:tmpl w:val="BD70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E22390"/>
    <w:multiLevelType w:val="multilevel"/>
    <w:tmpl w:val="1340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246130"/>
    <w:multiLevelType w:val="multilevel"/>
    <w:tmpl w:val="7404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887B84"/>
    <w:multiLevelType w:val="multilevel"/>
    <w:tmpl w:val="98F4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D67DAF"/>
    <w:multiLevelType w:val="multilevel"/>
    <w:tmpl w:val="C6BE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FA7D2A"/>
    <w:multiLevelType w:val="multilevel"/>
    <w:tmpl w:val="0F50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420728">
    <w:abstractNumId w:val="8"/>
  </w:num>
  <w:num w:numId="2" w16cid:durableId="710690558">
    <w:abstractNumId w:val="3"/>
  </w:num>
  <w:num w:numId="3" w16cid:durableId="486673557">
    <w:abstractNumId w:val="2"/>
  </w:num>
  <w:num w:numId="4" w16cid:durableId="1200168236">
    <w:abstractNumId w:val="5"/>
  </w:num>
  <w:num w:numId="5" w16cid:durableId="1894581958">
    <w:abstractNumId w:val="6"/>
  </w:num>
  <w:num w:numId="6" w16cid:durableId="32774130">
    <w:abstractNumId w:val="7"/>
  </w:num>
  <w:num w:numId="7" w16cid:durableId="1480266356">
    <w:abstractNumId w:val="4"/>
  </w:num>
  <w:num w:numId="8" w16cid:durableId="249430620">
    <w:abstractNumId w:val="1"/>
  </w:num>
  <w:num w:numId="9" w16cid:durableId="1738280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AA"/>
    <w:rsid w:val="005800AA"/>
    <w:rsid w:val="005A615F"/>
    <w:rsid w:val="00994CFD"/>
    <w:rsid w:val="00C14F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BEAED"/>
  <w15:chartTrackingRefBased/>
  <w15:docId w15:val="{7262E2A5-E489-4C5A-BCED-2F5850DB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0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80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800A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800A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800A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800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800AA"/>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800AA"/>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800AA"/>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00A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800A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800AA"/>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800AA"/>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800AA"/>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5800A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00A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800A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00A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80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00A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00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800A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800A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800AA"/>
    <w:rPr>
      <w:i/>
      <w:iCs/>
      <w:color w:val="404040" w:themeColor="text1" w:themeTint="BF"/>
    </w:rPr>
  </w:style>
  <w:style w:type="paragraph" w:styleId="Listenabsatz">
    <w:name w:val="List Paragraph"/>
    <w:basedOn w:val="Standard"/>
    <w:uiPriority w:val="34"/>
    <w:qFormat/>
    <w:rsid w:val="005800AA"/>
    <w:pPr>
      <w:ind w:left="720"/>
      <w:contextualSpacing/>
    </w:pPr>
  </w:style>
  <w:style w:type="character" w:styleId="IntensiveHervorhebung">
    <w:name w:val="Intense Emphasis"/>
    <w:basedOn w:val="Absatz-Standardschriftart"/>
    <w:uiPriority w:val="21"/>
    <w:qFormat/>
    <w:rsid w:val="005800AA"/>
    <w:rPr>
      <w:i/>
      <w:iCs/>
      <w:color w:val="0F4761" w:themeColor="accent1" w:themeShade="BF"/>
    </w:rPr>
  </w:style>
  <w:style w:type="paragraph" w:styleId="IntensivesZitat">
    <w:name w:val="Intense Quote"/>
    <w:basedOn w:val="Standard"/>
    <w:next w:val="Standard"/>
    <w:link w:val="IntensivesZitatZchn"/>
    <w:uiPriority w:val="30"/>
    <w:qFormat/>
    <w:rsid w:val="00580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800AA"/>
    <w:rPr>
      <w:i/>
      <w:iCs/>
      <w:color w:val="0F4761" w:themeColor="accent1" w:themeShade="BF"/>
    </w:rPr>
  </w:style>
  <w:style w:type="character" w:styleId="IntensiverVerweis">
    <w:name w:val="Intense Reference"/>
    <w:basedOn w:val="Absatz-Standardschriftart"/>
    <w:uiPriority w:val="32"/>
    <w:qFormat/>
    <w:rsid w:val="005800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7798443">
      <w:bodyDiv w:val="1"/>
      <w:marLeft w:val="0"/>
      <w:marRight w:val="0"/>
      <w:marTop w:val="0"/>
      <w:marBottom w:val="0"/>
      <w:divBdr>
        <w:top w:val="none" w:sz="0" w:space="0" w:color="auto"/>
        <w:left w:val="none" w:sz="0" w:space="0" w:color="auto"/>
        <w:bottom w:val="none" w:sz="0" w:space="0" w:color="auto"/>
        <w:right w:val="none" w:sz="0" w:space="0" w:color="auto"/>
      </w:divBdr>
      <w:divsChild>
        <w:div w:id="2120562484">
          <w:marLeft w:val="0"/>
          <w:marRight w:val="0"/>
          <w:marTop w:val="0"/>
          <w:marBottom w:val="0"/>
          <w:divBdr>
            <w:top w:val="none" w:sz="0" w:space="0" w:color="auto"/>
            <w:left w:val="none" w:sz="0" w:space="0" w:color="auto"/>
            <w:bottom w:val="none" w:sz="0" w:space="0" w:color="auto"/>
            <w:right w:val="none" w:sz="0" w:space="0" w:color="auto"/>
          </w:divBdr>
          <w:divsChild>
            <w:div w:id="78335959">
              <w:marLeft w:val="0"/>
              <w:marRight w:val="0"/>
              <w:marTop w:val="0"/>
              <w:marBottom w:val="0"/>
              <w:divBdr>
                <w:top w:val="none" w:sz="0" w:space="0" w:color="auto"/>
                <w:left w:val="none" w:sz="0" w:space="0" w:color="auto"/>
                <w:bottom w:val="none" w:sz="0" w:space="0" w:color="auto"/>
                <w:right w:val="none" w:sz="0" w:space="0" w:color="auto"/>
              </w:divBdr>
            </w:div>
            <w:div w:id="646403358">
              <w:marLeft w:val="0"/>
              <w:marRight w:val="0"/>
              <w:marTop w:val="0"/>
              <w:marBottom w:val="0"/>
              <w:divBdr>
                <w:top w:val="none" w:sz="0" w:space="0" w:color="auto"/>
                <w:left w:val="none" w:sz="0" w:space="0" w:color="auto"/>
                <w:bottom w:val="none" w:sz="0" w:space="0" w:color="auto"/>
                <w:right w:val="none" w:sz="0" w:space="0" w:color="auto"/>
              </w:divBdr>
              <w:divsChild>
                <w:div w:id="780225010">
                  <w:marLeft w:val="0"/>
                  <w:marRight w:val="0"/>
                  <w:marTop w:val="0"/>
                  <w:marBottom w:val="0"/>
                  <w:divBdr>
                    <w:top w:val="none" w:sz="0" w:space="0" w:color="auto"/>
                    <w:left w:val="none" w:sz="0" w:space="0" w:color="auto"/>
                    <w:bottom w:val="none" w:sz="0" w:space="0" w:color="auto"/>
                    <w:right w:val="none" w:sz="0" w:space="0" w:color="auto"/>
                  </w:divBdr>
                </w:div>
                <w:div w:id="199562416">
                  <w:marLeft w:val="0"/>
                  <w:marRight w:val="0"/>
                  <w:marTop w:val="0"/>
                  <w:marBottom w:val="0"/>
                  <w:divBdr>
                    <w:top w:val="none" w:sz="0" w:space="0" w:color="auto"/>
                    <w:left w:val="none" w:sz="0" w:space="0" w:color="auto"/>
                    <w:bottom w:val="none" w:sz="0" w:space="0" w:color="auto"/>
                    <w:right w:val="none" w:sz="0" w:space="0" w:color="auto"/>
                  </w:divBdr>
                  <w:divsChild>
                    <w:div w:id="28530869">
                      <w:marLeft w:val="0"/>
                      <w:marRight w:val="0"/>
                      <w:marTop w:val="0"/>
                      <w:marBottom w:val="0"/>
                      <w:divBdr>
                        <w:top w:val="none" w:sz="0" w:space="0" w:color="auto"/>
                        <w:left w:val="none" w:sz="0" w:space="0" w:color="auto"/>
                        <w:bottom w:val="none" w:sz="0" w:space="0" w:color="auto"/>
                        <w:right w:val="none" w:sz="0" w:space="0" w:color="auto"/>
                      </w:divBdr>
                      <w:divsChild>
                        <w:div w:id="602423988">
                          <w:marLeft w:val="0"/>
                          <w:marRight w:val="0"/>
                          <w:marTop w:val="0"/>
                          <w:marBottom w:val="0"/>
                          <w:divBdr>
                            <w:top w:val="none" w:sz="0" w:space="0" w:color="auto"/>
                            <w:left w:val="none" w:sz="0" w:space="0" w:color="auto"/>
                            <w:bottom w:val="none" w:sz="0" w:space="0" w:color="auto"/>
                            <w:right w:val="none" w:sz="0" w:space="0" w:color="auto"/>
                          </w:divBdr>
                          <w:divsChild>
                            <w:div w:id="82906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7367">
                      <w:marLeft w:val="0"/>
                      <w:marRight w:val="0"/>
                      <w:marTop w:val="0"/>
                      <w:marBottom w:val="0"/>
                      <w:divBdr>
                        <w:top w:val="none" w:sz="0" w:space="0" w:color="auto"/>
                        <w:left w:val="none" w:sz="0" w:space="0" w:color="auto"/>
                        <w:bottom w:val="none" w:sz="0" w:space="0" w:color="auto"/>
                        <w:right w:val="none" w:sz="0" w:space="0" w:color="auto"/>
                      </w:divBdr>
                      <w:divsChild>
                        <w:div w:id="1716927665">
                          <w:marLeft w:val="0"/>
                          <w:marRight w:val="0"/>
                          <w:marTop w:val="0"/>
                          <w:marBottom w:val="0"/>
                          <w:divBdr>
                            <w:top w:val="none" w:sz="0" w:space="0" w:color="auto"/>
                            <w:left w:val="none" w:sz="0" w:space="0" w:color="auto"/>
                            <w:bottom w:val="none" w:sz="0" w:space="0" w:color="auto"/>
                            <w:right w:val="none" w:sz="0" w:space="0" w:color="auto"/>
                          </w:divBdr>
                          <w:divsChild>
                            <w:div w:id="1395737172">
                              <w:marLeft w:val="0"/>
                              <w:marRight w:val="0"/>
                              <w:marTop w:val="0"/>
                              <w:marBottom w:val="0"/>
                              <w:divBdr>
                                <w:top w:val="none" w:sz="0" w:space="0" w:color="auto"/>
                                <w:left w:val="none" w:sz="0" w:space="0" w:color="auto"/>
                                <w:bottom w:val="none" w:sz="0" w:space="0" w:color="auto"/>
                                <w:right w:val="none" w:sz="0" w:space="0" w:color="auto"/>
                              </w:divBdr>
                            </w:div>
                            <w:div w:id="787502850">
                              <w:marLeft w:val="0"/>
                              <w:marRight w:val="0"/>
                              <w:marTop w:val="0"/>
                              <w:marBottom w:val="0"/>
                              <w:divBdr>
                                <w:top w:val="none" w:sz="0" w:space="0" w:color="auto"/>
                                <w:left w:val="none" w:sz="0" w:space="0" w:color="auto"/>
                                <w:bottom w:val="none" w:sz="0" w:space="0" w:color="auto"/>
                                <w:right w:val="none" w:sz="0" w:space="0" w:color="auto"/>
                              </w:divBdr>
                            </w:div>
                            <w:div w:id="393703292">
                              <w:marLeft w:val="0"/>
                              <w:marRight w:val="0"/>
                              <w:marTop w:val="0"/>
                              <w:marBottom w:val="0"/>
                              <w:divBdr>
                                <w:top w:val="none" w:sz="0" w:space="0" w:color="auto"/>
                                <w:left w:val="none" w:sz="0" w:space="0" w:color="auto"/>
                                <w:bottom w:val="none" w:sz="0" w:space="0" w:color="auto"/>
                                <w:right w:val="none" w:sz="0" w:space="0" w:color="auto"/>
                              </w:divBdr>
                            </w:div>
                            <w:div w:id="44179480">
                              <w:marLeft w:val="0"/>
                              <w:marRight w:val="0"/>
                              <w:marTop w:val="0"/>
                              <w:marBottom w:val="0"/>
                              <w:divBdr>
                                <w:top w:val="none" w:sz="0" w:space="0" w:color="auto"/>
                                <w:left w:val="none" w:sz="0" w:space="0" w:color="auto"/>
                                <w:bottom w:val="none" w:sz="0" w:space="0" w:color="auto"/>
                                <w:right w:val="none" w:sz="0" w:space="0" w:color="auto"/>
                              </w:divBdr>
                            </w:div>
                            <w:div w:id="104714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8187">
                      <w:marLeft w:val="0"/>
                      <w:marRight w:val="0"/>
                      <w:marTop w:val="0"/>
                      <w:marBottom w:val="0"/>
                      <w:divBdr>
                        <w:top w:val="none" w:sz="0" w:space="0" w:color="auto"/>
                        <w:left w:val="none" w:sz="0" w:space="0" w:color="auto"/>
                        <w:bottom w:val="none" w:sz="0" w:space="0" w:color="auto"/>
                        <w:right w:val="none" w:sz="0" w:space="0" w:color="auto"/>
                      </w:divBdr>
                      <w:divsChild>
                        <w:div w:id="1988045146">
                          <w:marLeft w:val="0"/>
                          <w:marRight w:val="0"/>
                          <w:marTop w:val="0"/>
                          <w:marBottom w:val="0"/>
                          <w:divBdr>
                            <w:top w:val="none" w:sz="0" w:space="0" w:color="auto"/>
                            <w:left w:val="none" w:sz="0" w:space="0" w:color="auto"/>
                            <w:bottom w:val="none" w:sz="0" w:space="0" w:color="auto"/>
                            <w:right w:val="none" w:sz="0" w:space="0" w:color="auto"/>
                          </w:divBdr>
                          <w:divsChild>
                            <w:div w:id="998465338">
                              <w:marLeft w:val="0"/>
                              <w:marRight w:val="0"/>
                              <w:marTop w:val="0"/>
                              <w:marBottom w:val="0"/>
                              <w:divBdr>
                                <w:top w:val="none" w:sz="0" w:space="0" w:color="auto"/>
                                <w:left w:val="none" w:sz="0" w:space="0" w:color="auto"/>
                                <w:bottom w:val="none" w:sz="0" w:space="0" w:color="auto"/>
                                <w:right w:val="none" w:sz="0" w:space="0" w:color="auto"/>
                              </w:divBdr>
                            </w:div>
                            <w:div w:id="1373773643">
                              <w:marLeft w:val="0"/>
                              <w:marRight w:val="0"/>
                              <w:marTop w:val="0"/>
                              <w:marBottom w:val="0"/>
                              <w:divBdr>
                                <w:top w:val="none" w:sz="0" w:space="0" w:color="auto"/>
                                <w:left w:val="none" w:sz="0" w:space="0" w:color="auto"/>
                                <w:bottom w:val="none" w:sz="0" w:space="0" w:color="auto"/>
                                <w:right w:val="none" w:sz="0" w:space="0" w:color="auto"/>
                              </w:divBdr>
                            </w:div>
                            <w:div w:id="490294560">
                              <w:marLeft w:val="0"/>
                              <w:marRight w:val="0"/>
                              <w:marTop w:val="0"/>
                              <w:marBottom w:val="0"/>
                              <w:divBdr>
                                <w:top w:val="none" w:sz="0" w:space="0" w:color="auto"/>
                                <w:left w:val="none" w:sz="0" w:space="0" w:color="auto"/>
                                <w:bottom w:val="none" w:sz="0" w:space="0" w:color="auto"/>
                                <w:right w:val="none" w:sz="0" w:space="0" w:color="auto"/>
                              </w:divBdr>
                            </w:div>
                            <w:div w:id="1978952188">
                              <w:marLeft w:val="0"/>
                              <w:marRight w:val="0"/>
                              <w:marTop w:val="0"/>
                              <w:marBottom w:val="0"/>
                              <w:divBdr>
                                <w:top w:val="none" w:sz="0" w:space="0" w:color="auto"/>
                                <w:left w:val="none" w:sz="0" w:space="0" w:color="auto"/>
                                <w:bottom w:val="none" w:sz="0" w:space="0" w:color="auto"/>
                                <w:right w:val="none" w:sz="0" w:space="0" w:color="auto"/>
                              </w:divBdr>
                            </w:div>
                            <w:div w:id="384645870">
                              <w:marLeft w:val="0"/>
                              <w:marRight w:val="0"/>
                              <w:marTop w:val="0"/>
                              <w:marBottom w:val="0"/>
                              <w:divBdr>
                                <w:top w:val="none" w:sz="0" w:space="0" w:color="auto"/>
                                <w:left w:val="none" w:sz="0" w:space="0" w:color="auto"/>
                                <w:bottom w:val="none" w:sz="0" w:space="0" w:color="auto"/>
                                <w:right w:val="none" w:sz="0" w:space="0" w:color="auto"/>
                              </w:divBdr>
                            </w:div>
                            <w:div w:id="1177354770">
                              <w:marLeft w:val="0"/>
                              <w:marRight w:val="0"/>
                              <w:marTop w:val="0"/>
                              <w:marBottom w:val="0"/>
                              <w:divBdr>
                                <w:top w:val="none" w:sz="0" w:space="0" w:color="auto"/>
                                <w:left w:val="none" w:sz="0" w:space="0" w:color="auto"/>
                                <w:bottom w:val="none" w:sz="0" w:space="0" w:color="auto"/>
                                <w:right w:val="none" w:sz="0" w:space="0" w:color="auto"/>
                              </w:divBdr>
                            </w:div>
                            <w:div w:id="314646170">
                              <w:marLeft w:val="0"/>
                              <w:marRight w:val="0"/>
                              <w:marTop w:val="0"/>
                              <w:marBottom w:val="0"/>
                              <w:divBdr>
                                <w:top w:val="none" w:sz="0" w:space="0" w:color="auto"/>
                                <w:left w:val="none" w:sz="0" w:space="0" w:color="auto"/>
                                <w:bottom w:val="none" w:sz="0" w:space="0" w:color="auto"/>
                                <w:right w:val="none" w:sz="0" w:space="0" w:color="auto"/>
                              </w:divBdr>
                            </w:div>
                            <w:div w:id="495078548">
                              <w:marLeft w:val="0"/>
                              <w:marRight w:val="0"/>
                              <w:marTop w:val="0"/>
                              <w:marBottom w:val="0"/>
                              <w:divBdr>
                                <w:top w:val="none" w:sz="0" w:space="0" w:color="auto"/>
                                <w:left w:val="none" w:sz="0" w:space="0" w:color="auto"/>
                                <w:bottom w:val="none" w:sz="0" w:space="0" w:color="auto"/>
                                <w:right w:val="none" w:sz="0" w:space="0" w:color="auto"/>
                              </w:divBdr>
                            </w:div>
                            <w:div w:id="1151797832">
                              <w:marLeft w:val="0"/>
                              <w:marRight w:val="0"/>
                              <w:marTop w:val="0"/>
                              <w:marBottom w:val="0"/>
                              <w:divBdr>
                                <w:top w:val="none" w:sz="0" w:space="0" w:color="auto"/>
                                <w:left w:val="none" w:sz="0" w:space="0" w:color="auto"/>
                                <w:bottom w:val="none" w:sz="0" w:space="0" w:color="auto"/>
                                <w:right w:val="none" w:sz="0" w:space="0" w:color="auto"/>
                              </w:divBdr>
                            </w:div>
                            <w:div w:id="49962129">
                              <w:marLeft w:val="0"/>
                              <w:marRight w:val="0"/>
                              <w:marTop w:val="0"/>
                              <w:marBottom w:val="0"/>
                              <w:divBdr>
                                <w:top w:val="none" w:sz="0" w:space="0" w:color="auto"/>
                                <w:left w:val="none" w:sz="0" w:space="0" w:color="auto"/>
                                <w:bottom w:val="none" w:sz="0" w:space="0" w:color="auto"/>
                                <w:right w:val="none" w:sz="0" w:space="0" w:color="auto"/>
                              </w:divBdr>
                            </w:div>
                            <w:div w:id="1015577343">
                              <w:marLeft w:val="0"/>
                              <w:marRight w:val="0"/>
                              <w:marTop w:val="0"/>
                              <w:marBottom w:val="0"/>
                              <w:divBdr>
                                <w:top w:val="none" w:sz="0" w:space="0" w:color="auto"/>
                                <w:left w:val="none" w:sz="0" w:space="0" w:color="auto"/>
                                <w:bottom w:val="none" w:sz="0" w:space="0" w:color="auto"/>
                                <w:right w:val="none" w:sz="0" w:space="0" w:color="auto"/>
                              </w:divBdr>
                            </w:div>
                            <w:div w:id="922253550">
                              <w:marLeft w:val="0"/>
                              <w:marRight w:val="0"/>
                              <w:marTop w:val="0"/>
                              <w:marBottom w:val="0"/>
                              <w:divBdr>
                                <w:top w:val="none" w:sz="0" w:space="0" w:color="auto"/>
                                <w:left w:val="none" w:sz="0" w:space="0" w:color="auto"/>
                                <w:bottom w:val="none" w:sz="0" w:space="0" w:color="auto"/>
                                <w:right w:val="none" w:sz="0" w:space="0" w:color="auto"/>
                              </w:divBdr>
                            </w:div>
                            <w:div w:id="1887255429">
                              <w:marLeft w:val="0"/>
                              <w:marRight w:val="0"/>
                              <w:marTop w:val="0"/>
                              <w:marBottom w:val="0"/>
                              <w:divBdr>
                                <w:top w:val="none" w:sz="0" w:space="0" w:color="auto"/>
                                <w:left w:val="none" w:sz="0" w:space="0" w:color="auto"/>
                                <w:bottom w:val="none" w:sz="0" w:space="0" w:color="auto"/>
                                <w:right w:val="none" w:sz="0" w:space="0" w:color="auto"/>
                              </w:divBdr>
                            </w:div>
                            <w:div w:id="406734657">
                              <w:marLeft w:val="0"/>
                              <w:marRight w:val="0"/>
                              <w:marTop w:val="0"/>
                              <w:marBottom w:val="0"/>
                              <w:divBdr>
                                <w:top w:val="none" w:sz="0" w:space="0" w:color="auto"/>
                                <w:left w:val="none" w:sz="0" w:space="0" w:color="auto"/>
                                <w:bottom w:val="none" w:sz="0" w:space="0" w:color="auto"/>
                                <w:right w:val="none" w:sz="0" w:space="0" w:color="auto"/>
                              </w:divBdr>
                            </w:div>
                            <w:div w:id="931740054">
                              <w:marLeft w:val="0"/>
                              <w:marRight w:val="0"/>
                              <w:marTop w:val="0"/>
                              <w:marBottom w:val="0"/>
                              <w:divBdr>
                                <w:top w:val="none" w:sz="0" w:space="0" w:color="auto"/>
                                <w:left w:val="none" w:sz="0" w:space="0" w:color="auto"/>
                                <w:bottom w:val="none" w:sz="0" w:space="0" w:color="auto"/>
                                <w:right w:val="none" w:sz="0" w:space="0" w:color="auto"/>
                              </w:divBdr>
                            </w:div>
                            <w:div w:id="107396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22681">
                      <w:marLeft w:val="0"/>
                      <w:marRight w:val="0"/>
                      <w:marTop w:val="0"/>
                      <w:marBottom w:val="0"/>
                      <w:divBdr>
                        <w:top w:val="none" w:sz="0" w:space="0" w:color="auto"/>
                        <w:left w:val="none" w:sz="0" w:space="0" w:color="auto"/>
                        <w:bottom w:val="none" w:sz="0" w:space="0" w:color="auto"/>
                        <w:right w:val="none" w:sz="0" w:space="0" w:color="auto"/>
                      </w:divBdr>
                      <w:divsChild>
                        <w:div w:id="1421557921">
                          <w:marLeft w:val="0"/>
                          <w:marRight w:val="0"/>
                          <w:marTop w:val="0"/>
                          <w:marBottom w:val="0"/>
                          <w:divBdr>
                            <w:top w:val="none" w:sz="0" w:space="0" w:color="auto"/>
                            <w:left w:val="none" w:sz="0" w:space="0" w:color="auto"/>
                            <w:bottom w:val="none" w:sz="0" w:space="0" w:color="auto"/>
                            <w:right w:val="none" w:sz="0" w:space="0" w:color="auto"/>
                          </w:divBdr>
                        </w:div>
                      </w:divsChild>
                    </w:div>
                    <w:div w:id="2112898510">
                      <w:marLeft w:val="0"/>
                      <w:marRight w:val="0"/>
                      <w:marTop w:val="0"/>
                      <w:marBottom w:val="0"/>
                      <w:divBdr>
                        <w:top w:val="none" w:sz="0" w:space="0" w:color="auto"/>
                        <w:left w:val="none" w:sz="0" w:space="0" w:color="auto"/>
                        <w:bottom w:val="none" w:sz="0" w:space="0" w:color="auto"/>
                        <w:right w:val="none" w:sz="0" w:space="0" w:color="auto"/>
                      </w:divBdr>
                      <w:divsChild>
                        <w:div w:id="842935606">
                          <w:marLeft w:val="0"/>
                          <w:marRight w:val="0"/>
                          <w:marTop w:val="0"/>
                          <w:marBottom w:val="0"/>
                          <w:divBdr>
                            <w:top w:val="none" w:sz="0" w:space="0" w:color="auto"/>
                            <w:left w:val="none" w:sz="0" w:space="0" w:color="auto"/>
                            <w:bottom w:val="none" w:sz="0" w:space="0" w:color="auto"/>
                            <w:right w:val="none" w:sz="0" w:space="0" w:color="auto"/>
                          </w:divBdr>
                          <w:divsChild>
                            <w:div w:id="3273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3761">
                      <w:marLeft w:val="0"/>
                      <w:marRight w:val="0"/>
                      <w:marTop w:val="0"/>
                      <w:marBottom w:val="0"/>
                      <w:divBdr>
                        <w:top w:val="none" w:sz="0" w:space="0" w:color="auto"/>
                        <w:left w:val="none" w:sz="0" w:space="0" w:color="auto"/>
                        <w:bottom w:val="none" w:sz="0" w:space="0" w:color="auto"/>
                        <w:right w:val="none" w:sz="0" w:space="0" w:color="auto"/>
                      </w:divBdr>
                      <w:divsChild>
                        <w:div w:id="273097113">
                          <w:marLeft w:val="0"/>
                          <w:marRight w:val="0"/>
                          <w:marTop w:val="0"/>
                          <w:marBottom w:val="0"/>
                          <w:divBdr>
                            <w:top w:val="none" w:sz="0" w:space="0" w:color="auto"/>
                            <w:left w:val="none" w:sz="0" w:space="0" w:color="auto"/>
                            <w:bottom w:val="none" w:sz="0" w:space="0" w:color="auto"/>
                            <w:right w:val="none" w:sz="0" w:space="0" w:color="auto"/>
                          </w:divBdr>
                          <w:divsChild>
                            <w:div w:id="988481706">
                              <w:marLeft w:val="0"/>
                              <w:marRight w:val="0"/>
                              <w:marTop w:val="0"/>
                              <w:marBottom w:val="0"/>
                              <w:divBdr>
                                <w:top w:val="none" w:sz="0" w:space="0" w:color="auto"/>
                                <w:left w:val="none" w:sz="0" w:space="0" w:color="auto"/>
                                <w:bottom w:val="none" w:sz="0" w:space="0" w:color="auto"/>
                                <w:right w:val="none" w:sz="0" w:space="0" w:color="auto"/>
                              </w:divBdr>
                            </w:div>
                            <w:div w:id="1753040008">
                              <w:marLeft w:val="0"/>
                              <w:marRight w:val="0"/>
                              <w:marTop w:val="0"/>
                              <w:marBottom w:val="0"/>
                              <w:divBdr>
                                <w:top w:val="none" w:sz="0" w:space="0" w:color="auto"/>
                                <w:left w:val="none" w:sz="0" w:space="0" w:color="auto"/>
                                <w:bottom w:val="none" w:sz="0" w:space="0" w:color="auto"/>
                                <w:right w:val="none" w:sz="0" w:space="0" w:color="auto"/>
                              </w:divBdr>
                            </w:div>
                            <w:div w:id="10720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setze-im-internet.de/enwg_2005/__111b.html" TargetMode="External"/><Relationship Id="rId13" Type="http://schemas.openxmlformats.org/officeDocument/2006/relationships/hyperlink" Target="https://www.bundesnetzagentur.de/DE/Vportal/Energie/Vertragsarten/Grundversorgung/start.html" TargetMode="External"/><Relationship Id="rId18" Type="http://schemas.openxmlformats.org/officeDocument/2006/relationships/hyperlink" Target="http://www.gesetze-im-internet.de/enwg_2005/__111a.html" TargetMode="External"/><Relationship Id="rId26" Type="http://schemas.openxmlformats.org/officeDocument/2006/relationships/hyperlink" Target="https://www.bundesnetzagentur.de/DE/Vportal/Energie/KuendigungLieferantenwechsel/Kuendigung/start.html" TargetMode="External"/><Relationship Id="rId3" Type="http://schemas.openxmlformats.org/officeDocument/2006/relationships/settings" Target="settings.xml"/><Relationship Id="rId21" Type="http://schemas.openxmlformats.org/officeDocument/2006/relationships/hyperlink" Target="https://www.bundesnetzagentur.de/DE/Vportal/Energie/KuendigungLieferantenwechsel/Lieferantenwechsel/start.html" TargetMode="External"/><Relationship Id="rId7" Type="http://schemas.openxmlformats.org/officeDocument/2006/relationships/hyperlink" Target="https://www.bundesnetzagentur.de/DE/Vportal/Energie/KuendigungLieferantenwechsel/Lieferantenwechsel/start.html" TargetMode="External"/><Relationship Id="rId12" Type="http://schemas.openxmlformats.org/officeDocument/2006/relationships/hyperlink" Target="https://www.bundesnetzagentur.de/DE/Vportal/Energie/PreiseAbschlaege/start.html" TargetMode="External"/><Relationship Id="rId17" Type="http://schemas.openxmlformats.org/officeDocument/2006/relationships/hyperlink" Target="https://www.bundesnetzagentur.de/SharedDocs/A_Z_Glossar/E/Energielieferant.html?nn=686258" TargetMode="External"/><Relationship Id="rId25" Type="http://schemas.openxmlformats.org/officeDocument/2006/relationships/hyperlink" Target="https://www.schlichtungsstelle-energie.de/" TargetMode="External"/><Relationship Id="rId2" Type="http://schemas.openxmlformats.org/officeDocument/2006/relationships/styles" Target="styles.xml"/><Relationship Id="rId16" Type="http://schemas.openxmlformats.org/officeDocument/2006/relationships/hyperlink" Target="https://www.bundesnetzagentur.de/DE/Vportal/Energie/BeschwerdeSchlichtung/start.html" TargetMode="External"/><Relationship Id="rId20" Type="http://schemas.openxmlformats.org/officeDocument/2006/relationships/hyperlink" Target="http://www.gesetze-im-internet.de/enwg_2005/__111b.html" TargetMode="External"/><Relationship Id="rId29" Type="http://schemas.openxmlformats.org/officeDocument/2006/relationships/hyperlink" Target="http://www.verbraucherzentrale.nrw/flexstrom-und-co-wenn-der-versorger-nicht-mehr-liefert" TargetMode="External"/><Relationship Id="rId1" Type="http://schemas.openxmlformats.org/officeDocument/2006/relationships/numbering" Target="numbering.xml"/><Relationship Id="rId6" Type="http://schemas.openxmlformats.org/officeDocument/2006/relationships/hyperlink" Target="https://www.bundesnetzagentur.de/DE/Vportal/Energie/Vertragsarten/Ersatzversorgung/start.html" TargetMode="External"/><Relationship Id="rId11" Type="http://schemas.openxmlformats.org/officeDocument/2006/relationships/hyperlink" Target="http://www.gesetze-im-internet.de/enwg_2005/__41.html" TargetMode="External"/><Relationship Id="rId24" Type="http://schemas.openxmlformats.org/officeDocument/2006/relationships/hyperlink" Target="http://www.energieanbieterinformation.de/" TargetMode="External"/><Relationship Id="rId5" Type="http://schemas.openxmlformats.org/officeDocument/2006/relationships/hyperlink" Target="https://www.bundesnetzagentur.de/DE/Vportal/Energie/Vertragsarten/Grundversorgung/start.html" TargetMode="External"/><Relationship Id="rId15" Type="http://schemas.openxmlformats.org/officeDocument/2006/relationships/hyperlink" Target="http://www.gesetze-im-internet.de/bgb/__314.html" TargetMode="External"/><Relationship Id="rId23" Type="http://schemas.openxmlformats.org/officeDocument/2006/relationships/hyperlink" Target="http://www.verbraucherzentrale.de/energie" TargetMode="External"/><Relationship Id="rId28" Type="http://schemas.openxmlformats.org/officeDocument/2006/relationships/hyperlink" Target="https://www.bundesnetzagentur.de/SharedDocs/A_Z_Glossar/N/Netzentgelt.html?nn=686258" TargetMode="External"/><Relationship Id="rId10" Type="http://schemas.openxmlformats.org/officeDocument/2006/relationships/hyperlink" Target="https://www.bundesnetzagentur.de/DE/Vportal/Energie/KuendigungLieferantenwechsel/Kuendigung/start.html" TargetMode="External"/><Relationship Id="rId19" Type="http://schemas.openxmlformats.org/officeDocument/2006/relationships/hyperlink" Target="https://www.bundesnetzagentur.de/DE/Vportal/Energie/BeschwerdeSchlichtung/start.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esetze-im-internet.de/bgb/__309.html" TargetMode="External"/><Relationship Id="rId14" Type="http://schemas.openxmlformats.org/officeDocument/2006/relationships/hyperlink" Target="http://www.gesetze-im-internet.de/bgb/__313.html" TargetMode="External"/><Relationship Id="rId22" Type="http://schemas.openxmlformats.org/officeDocument/2006/relationships/hyperlink" Target="https://www.verbraucherzentrale.de/marktbeobachtung" TargetMode="External"/><Relationship Id="rId27" Type="http://schemas.openxmlformats.org/officeDocument/2006/relationships/hyperlink" Target="https://www.bundesnetzagentur.de/SharedDocs/FAQs/DE/Sachgebiete/Energie/Verbraucher/Vertragsarten/Ersatzversorgung/WasIstEV.html?nn=686258" TargetMode="Externa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2279</Words>
  <Characters>14364</Characters>
  <Application>Microsoft Office Word</Application>
  <DocSecurity>0</DocSecurity>
  <Lines>119</Lines>
  <Paragraphs>33</Paragraphs>
  <ScaleCrop>false</ScaleCrop>
  <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 Hinrichs</dc:creator>
  <cp:keywords/>
  <dc:description/>
  <cp:lastModifiedBy>Günter Hinrichs</cp:lastModifiedBy>
  <cp:revision>1</cp:revision>
  <dcterms:created xsi:type="dcterms:W3CDTF">2024-07-28T18:03:00Z</dcterms:created>
  <dcterms:modified xsi:type="dcterms:W3CDTF">2024-07-28T18:08:00Z</dcterms:modified>
</cp:coreProperties>
</file>