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D451" w14:textId="3EF3AA24" w:rsidR="00D83671" w:rsidRPr="00FE6461" w:rsidRDefault="00FE6461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C4 – Was man über Bonuszahlungen wissen muss,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  <w:t>BezE – 0</w:t>
      </w:r>
      <w:r w:rsidR="00C76C1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8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.11.2022</w:t>
      </w:r>
    </w:p>
    <w:p w14:paraId="16D41AE5" w14:textId="77777777" w:rsidR="00D83671" w:rsidRDefault="00D83671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62187325" w14:textId="401D6464" w:rsidR="00510EFE" w:rsidRPr="00FE6461" w:rsidRDefault="00EF1B17" w:rsidP="00AD1AC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FE6461">
        <w:rPr>
          <w:rFonts w:ascii="Calibri" w:eastAsia="+mn-ea" w:hAnsi="Calibri" w:cs="+mn-cs"/>
          <w:b/>
          <w:bCs/>
          <w:color w:val="C00000"/>
          <w:kern w:val="24"/>
          <w:sz w:val="44"/>
          <w:szCs w:val="44"/>
        </w:rPr>
        <w:t xml:space="preserve">Was man über Bonuszahlungen wissen </w:t>
      </w:r>
      <w:r w:rsidR="00FE6461" w:rsidRPr="00FE6461">
        <w:rPr>
          <w:rFonts w:ascii="Calibri" w:eastAsia="+mn-ea" w:hAnsi="Calibri" w:cs="+mn-cs"/>
          <w:b/>
          <w:bCs/>
          <w:color w:val="C00000"/>
          <w:kern w:val="24"/>
          <w:sz w:val="44"/>
          <w:szCs w:val="44"/>
        </w:rPr>
        <w:t>muss</w:t>
      </w:r>
      <w:r w:rsidR="00FE6461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>!</w:t>
      </w:r>
      <w:r w:rsidR="00020F5C" w:rsidRPr="00FE646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44"/>
          <w:szCs w:val="44"/>
        </w:rPr>
        <w:br/>
      </w:r>
    </w:p>
    <w:p w14:paraId="7483BA98" w14:textId="77777777" w:rsidR="00FE6461" w:rsidRPr="00FE6461" w:rsidRDefault="00EF1B17" w:rsidP="00FE6461">
      <w:pPr>
        <w:pStyle w:val="Standard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FE6461">
        <w:rPr>
          <w:rFonts w:asciiTheme="minorHAnsi" w:eastAsiaTheme="minorEastAsia" w:hAnsiTheme="minorHAnsi" w:cstheme="minorHAnsi"/>
          <w:color w:val="000000" w:themeColor="text1"/>
          <w:kern w:val="24"/>
        </w:rPr>
        <w:t>Sofort- Boni werden entweder vom Portalbetreiber oder vom Versorger gezahlt,</w:t>
      </w:r>
    </w:p>
    <w:p w14:paraId="5F0635DF" w14:textId="47431B86" w:rsidR="00EF1B17" w:rsidRPr="00FE6461" w:rsidRDefault="00FE6461" w:rsidP="00FE6461">
      <w:pPr>
        <w:pStyle w:val="Standard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rFonts w:ascii="Calibri" w:eastAsia="+mn-ea" w:hAnsi="Calibri" w:cs="+mn-cs"/>
          <w:color w:val="000000" w:themeColor="text1"/>
          <w:kern w:val="24"/>
          <w:sz w:val="28"/>
          <w:szCs w:val="28"/>
        </w:rPr>
      </w:pPr>
      <w:r w:rsidRPr="00FE6461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="00EF1B17" w:rsidRPr="00FE6461">
        <w:rPr>
          <w:rFonts w:asciiTheme="minorHAnsi" w:eastAsiaTheme="minorEastAsia" w:hAnsiTheme="minorHAnsi" w:cstheme="minorHAnsi"/>
          <w:color w:val="000000" w:themeColor="text1"/>
          <w:kern w:val="24"/>
        </w:rPr>
        <w:t>eukunden-Boni immer vom Energieversorger.</w:t>
      </w:r>
    </w:p>
    <w:p w14:paraId="6F99A83B" w14:textId="4FC20578" w:rsidR="00252A02" w:rsidRDefault="00EF1B17" w:rsidP="00EF1B17">
      <w:pPr>
        <w:pStyle w:val="Standard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u w:val="single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br/>
      </w:r>
      <w:r w:rsidR="004C0D24">
        <w:rPr>
          <w:rFonts w:ascii="Calibri" w:eastAsia="+mn-ea" w:hAnsi="Calibri" w:cs="+mn-cs"/>
          <w:b/>
          <w:color w:val="000000"/>
          <w:kern w:val="24"/>
          <w:u w:val="single"/>
        </w:rPr>
        <w:t xml:space="preserve">Der gewählte </w:t>
      </w:r>
      <w:r w:rsidR="00252A02">
        <w:rPr>
          <w:rFonts w:ascii="Calibri" w:eastAsia="+mn-ea" w:hAnsi="Calibri" w:cs="+mn-cs"/>
          <w:b/>
          <w:color w:val="000000"/>
          <w:kern w:val="24"/>
          <w:u w:val="single"/>
        </w:rPr>
        <w:t>Tarif</w:t>
      </w:r>
      <w:r w:rsidR="00252A02" w:rsidRPr="00EF1B17">
        <w:rPr>
          <w:rFonts w:ascii="Calibri" w:eastAsia="+mn-ea" w:hAnsi="Calibri" w:cs="+mn-cs"/>
          <w:b/>
          <w:color w:val="000000"/>
          <w:kern w:val="24"/>
          <w:u w:val="single"/>
        </w:rPr>
        <w:t>:</w:t>
      </w:r>
      <w:r w:rsidR="00252A02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</w:t>
      </w:r>
      <w:r w:rsidR="00252A02">
        <w:rPr>
          <w:rFonts w:ascii="Calibri" w:eastAsia="+mn-ea" w:hAnsi="Calibri" w:cs="+mn-cs"/>
          <w:color w:val="000000"/>
          <w:kern w:val="24"/>
          <w:sz w:val="28"/>
          <w:szCs w:val="28"/>
        </w:rPr>
        <w:br/>
      </w:r>
      <w:r w:rsidR="00252A02">
        <w:rPr>
          <w:rFonts w:ascii="Calibri" w:eastAsia="+mn-ea" w:hAnsi="Calibri" w:cs="+mn-cs"/>
          <w:color w:val="000000"/>
          <w:kern w:val="24"/>
          <w:sz w:val="22"/>
          <w:szCs w:val="22"/>
        </w:rPr>
        <w:t>Die Tarifbestandteile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t>, „</w:t>
      </w:r>
      <w:r w:rsidR="00252A02">
        <w:rPr>
          <w:rFonts w:ascii="Calibri" w:eastAsia="+mn-ea" w:hAnsi="Calibri" w:cs="+mn-cs"/>
          <w:color w:val="000000"/>
          <w:kern w:val="24"/>
          <w:sz w:val="22"/>
          <w:szCs w:val="22"/>
        </w:rPr>
        <w:t>Grundbetrag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t>“, „</w:t>
      </w:r>
      <w:r w:rsidR="00252A02">
        <w:rPr>
          <w:rFonts w:ascii="Calibri" w:eastAsia="+mn-ea" w:hAnsi="Calibri" w:cs="+mn-cs"/>
          <w:color w:val="000000"/>
          <w:kern w:val="24"/>
          <w:sz w:val="22"/>
          <w:szCs w:val="22"/>
        </w:rPr>
        <w:t>Arbeitspreis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t>“, „</w:t>
      </w:r>
      <w:r w:rsidR="00252A02">
        <w:rPr>
          <w:rFonts w:ascii="Calibri" w:eastAsia="+mn-ea" w:hAnsi="Calibri" w:cs="+mn-cs"/>
          <w:color w:val="000000"/>
          <w:kern w:val="24"/>
          <w:sz w:val="22"/>
          <w:szCs w:val="22"/>
        </w:rPr>
        <w:t>Sofort- und Neukunden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t>-B</w:t>
      </w:r>
      <w:r w:rsidR="00252A02">
        <w:rPr>
          <w:rFonts w:ascii="Calibri" w:eastAsia="+mn-ea" w:hAnsi="Calibri" w:cs="+mn-cs"/>
          <w:color w:val="000000"/>
          <w:kern w:val="24"/>
          <w:sz w:val="22"/>
          <w:szCs w:val="22"/>
        </w:rPr>
        <w:t>ons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t>“,</w:t>
      </w:r>
      <w:r w:rsidR="00252A02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orientieren sich immer am Verbrauch und dem genannten Schwankungsbereich.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br/>
      </w:r>
      <w:r w:rsidR="00252A02" w:rsidRPr="006C7E53">
        <w:rPr>
          <w:rFonts w:ascii="Calibri" w:eastAsia="+mn-ea" w:hAnsi="Calibri" w:cs="+mn-cs"/>
          <w:b/>
          <w:color w:val="000000"/>
          <w:kern w:val="24"/>
          <w:sz w:val="16"/>
          <w:szCs w:val="16"/>
          <w:u w:val="single"/>
        </w:rPr>
        <w:br/>
      </w:r>
      <w:r w:rsidR="00252A02" w:rsidRPr="00252A02">
        <w:rPr>
          <w:rFonts w:asciiTheme="minorHAnsi" w:hAnsiTheme="minorHAnsi" w:cstheme="minorHAnsi"/>
          <w:noProof/>
          <w:sz w:val="22"/>
          <w:szCs w:val="22"/>
          <w:u w:val="single"/>
        </w:rPr>
        <w:t>Beispiel Vattenfall</w:t>
      </w:r>
      <w:r w:rsidR="004C0D24" w:rsidRPr="004C0D24">
        <w:rPr>
          <w:rFonts w:asciiTheme="minorHAnsi" w:hAnsiTheme="minorHAnsi" w:cstheme="minorHAnsi"/>
          <w:b/>
          <w:bCs/>
          <w:noProof/>
          <w:sz w:val="18"/>
          <w:szCs w:val="18"/>
        </w:rPr>
        <w:t xml:space="preserve">  (Verbrauch 4.000 kWh)</w:t>
      </w:r>
      <w:r w:rsidR="00252A02" w:rsidRPr="00252A02">
        <w:rPr>
          <w:noProof/>
        </w:rPr>
        <w:t xml:space="preserve"> </w:t>
      </w:r>
      <w:r w:rsidR="00252A02">
        <w:rPr>
          <w:noProof/>
        </w:rPr>
        <w:drawing>
          <wp:inline distT="0" distB="0" distL="0" distR="0" wp14:anchorId="70455312" wp14:editId="45A2E16C">
            <wp:extent cx="5005365" cy="1047750"/>
            <wp:effectExtent l="19050" t="19050" r="24130" b="190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5377" cy="10833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CFFC69" w14:textId="1C845266" w:rsidR="00252A02" w:rsidRPr="004C0D24" w:rsidRDefault="004C0D24" w:rsidP="00EF1B17">
      <w:pPr>
        <w:pStyle w:val="StandardWeb"/>
        <w:spacing w:before="0" w:beforeAutospacing="0" w:after="0" w:afterAutospacing="0"/>
        <w:rPr>
          <w:rFonts w:ascii="Calibri" w:eastAsia="+mn-ea" w:hAnsi="Calibri" w:cs="+mn-cs"/>
          <w:bCs/>
          <w:color w:val="000000"/>
          <w:kern w:val="24"/>
          <w:sz w:val="22"/>
          <w:szCs w:val="22"/>
        </w:rPr>
      </w:pPr>
      <w:r w:rsidRPr="004C0D24">
        <w:rPr>
          <w:rFonts w:ascii="Calibri" w:eastAsia="+mn-ea" w:hAnsi="Calibri" w:cs="+mn-cs"/>
          <w:bCs/>
          <w:color w:val="000000"/>
          <w:kern w:val="24"/>
          <w:sz w:val="22"/>
          <w:szCs w:val="22"/>
        </w:rPr>
        <w:t xml:space="preserve">Man sollte also nicht </w:t>
      </w:r>
      <w:r>
        <w:rPr>
          <w:rFonts w:ascii="Calibri" w:eastAsia="+mn-ea" w:hAnsi="Calibri" w:cs="+mn-cs"/>
          <w:bCs/>
          <w:color w:val="000000"/>
          <w:kern w:val="24"/>
          <w:sz w:val="22"/>
          <w:szCs w:val="22"/>
        </w:rPr>
        <w:t>einen höheren Verbrauch angeben als zu erwarten ist.</w:t>
      </w:r>
    </w:p>
    <w:p w14:paraId="18916334" w14:textId="77777777" w:rsidR="00252A02" w:rsidRPr="004C0D24" w:rsidRDefault="00252A02" w:rsidP="00EF1B17">
      <w:pPr>
        <w:pStyle w:val="StandardWeb"/>
        <w:spacing w:before="0" w:beforeAutospacing="0" w:after="0" w:afterAutospacing="0"/>
        <w:rPr>
          <w:rFonts w:ascii="Calibri" w:eastAsia="+mn-ea" w:hAnsi="Calibri" w:cs="+mn-cs"/>
          <w:bCs/>
          <w:color w:val="000000"/>
          <w:kern w:val="24"/>
          <w:sz w:val="22"/>
          <w:szCs w:val="22"/>
        </w:rPr>
      </w:pPr>
    </w:p>
    <w:p w14:paraId="406AE9A0" w14:textId="7DBAE539" w:rsidR="00F2638F" w:rsidRDefault="00EF1B17" w:rsidP="00EF1B17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 w:rsidRPr="00EF1B17">
        <w:rPr>
          <w:rFonts w:ascii="Calibri" w:eastAsia="+mn-ea" w:hAnsi="Calibri" w:cs="+mn-cs"/>
          <w:b/>
          <w:color w:val="000000"/>
          <w:kern w:val="24"/>
          <w:u w:val="single"/>
        </w:rPr>
        <w:t>1. Der Sofortbonus: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br/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  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>Er wird entweder von dem neuen Versorger oder vom Portalbetreiber (in unserem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Fall – Verivox) gezahlt 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      - Zahlt der neue Versorger den Bonus, dann steht in der Auftragsbestätigung 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         wie hoch der Bonus ist und wann er zur Auszahlung kommt. 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>      - Erfolgt die Bonusauszahlung durch das Wechselportal, ist dieses meistens nicht in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    der Auftragsbestätigung aufgeführt. Hier ist das Angebot Vertragsbestandteil.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br/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         Die Auszahlung erfolgt dann durch Verivox ca. 6 Wochen nach Lieferbeginn. 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br/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Ein Bonus ist immer, auch ohne eine explizite Anforderung durch den Verbraucher, vom Versorger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auszuzahlen. (Landgericht Köln Az.84 O 96/19) </w:t>
      </w:r>
    </w:p>
    <w:p w14:paraId="45B2863C" w14:textId="77777777" w:rsidR="00F2638F" w:rsidRDefault="00F2638F" w:rsidP="00EF1B17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14:paraId="0C4D8747" w14:textId="6FE79FEE" w:rsidR="00EF1B17" w:rsidRPr="00EF1B17" w:rsidRDefault="00EC776D" w:rsidP="00EF1B17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C776D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  </w:t>
      </w:r>
      <w:bookmarkStart w:id="0" w:name="_Hlk30087279"/>
      <w:r w:rsidRPr="00EC776D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Achtung: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Normalerweise wird ein Sofortbonus, auch bei vorzeitiger Kündigung, nicht zurückgefordert.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Manche Anbieter weisen aber in Ihrer AGB darauf hin, dass sie sich dieses Recht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vorbehalten</w:t>
      </w:r>
      <w:bookmarkEnd w:id="0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.</w:t>
      </w:r>
      <w:r w:rsidR="00EF1B17"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                 </w:t>
      </w:r>
    </w:p>
    <w:p w14:paraId="2F06263C" w14:textId="69E69FAC" w:rsidR="003C4186" w:rsidRDefault="00EF1B17" w:rsidP="00EF1B17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 w:rsidRPr="00EF1B17">
        <w:rPr>
          <w:rFonts w:ascii="Calibri" w:eastAsia="+mn-ea" w:hAnsi="Calibri" w:cs="+mn-cs"/>
          <w:b/>
          <w:color w:val="000000"/>
          <w:kern w:val="24"/>
          <w:u w:val="single"/>
        </w:rPr>
        <w:t>2. Der Neukundenbonus:</w:t>
      </w:r>
      <w:r w:rsidRPr="00EF1B17">
        <w:rPr>
          <w:rFonts w:ascii="Calibri" w:eastAsia="+mn-ea" w:hAnsi="Calibri" w:cs="+mn-cs"/>
          <w:b/>
          <w:color w:val="000000"/>
          <w:kern w:val="24"/>
          <w:u w:val="single"/>
        </w:rPr>
        <w:br/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  Er wird immer vom Versorger </w:t>
      </w:r>
      <w:r w:rsidR="00FE6461"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>bezahlt,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und zwar in Form einer Überweisung auf das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Kundenkonto, oder bei der Endabrechnung mit einbezogen. 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Die Voraussetzung ist eine 12-monatige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t>,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ununterbrochene Lieferung, und zwar auf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den Tag genau. </w:t>
      </w:r>
    </w:p>
    <w:p w14:paraId="7ADFE310" w14:textId="0640798A" w:rsidR="006C7E53" w:rsidRDefault="003C4186" w:rsidP="003C4186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3C4186">
        <w:rPr>
          <w:rFonts w:asciiTheme="minorHAnsi" w:hAnsiTheme="minorHAnsi" w:cstheme="minorHAnsi"/>
          <w:sz w:val="22"/>
          <w:szCs w:val="22"/>
        </w:rPr>
        <w:t xml:space="preserve">Wichtig ist hier bei einem Anspruch nicht der Markenname und nicht die Eigentumsverhältnisse,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3C4186">
        <w:rPr>
          <w:rFonts w:asciiTheme="minorHAnsi" w:hAnsiTheme="minorHAnsi" w:cstheme="minorHAnsi"/>
          <w:sz w:val="22"/>
          <w:szCs w:val="22"/>
        </w:rPr>
        <w:t xml:space="preserve">sondern immer nur der </w:t>
      </w:r>
      <w:r w:rsidRPr="003C4186">
        <w:rPr>
          <w:rFonts w:asciiTheme="minorHAnsi" w:hAnsiTheme="minorHAnsi" w:cstheme="minorHAnsi"/>
          <w:b/>
          <w:bCs/>
          <w:sz w:val="22"/>
          <w:szCs w:val="22"/>
        </w:rPr>
        <w:t>Anbieter (Name u. Sitz)</w:t>
      </w:r>
      <w:r w:rsidRPr="003C4186">
        <w:rPr>
          <w:rFonts w:asciiTheme="minorHAnsi" w:hAnsiTheme="minorHAnsi" w:cstheme="minorHAnsi"/>
          <w:sz w:val="22"/>
          <w:szCs w:val="22"/>
        </w:rPr>
        <w:br/>
      </w:r>
      <w:r w:rsidRPr="003C4186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3C4186">
        <w:rPr>
          <w:rFonts w:asciiTheme="minorHAnsi" w:hAnsiTheme="minorHAnsi" w:cstheme="minorHAnsi"/>
          <w:sz w:val="22"/>
          <w:szCs w:val="22"/>
        </w:rPr>
        <w:tab/>
      </w:r>
      <w:r w:rsidRPr="003C4186">
        <w:rPr>
          <w:rFonts w:asciiTheme="minorHAnsi" w:hAnsiTheme="minorHAnsi" w:cstheme="minorHAnsi"/>
          <w:sz w:val="22"/>
          <w:szCs w:val="22"/>
          <w:u w:val="single"/>
        </w:rPr>
        <w:t xml:space="preserve">Beispiel: Wechsel bei Extra Energie </w:t>
      </w:r>
      <w:r w:rsidRPr="003C4186">
        <w:rPr>
          <w:rFonts w:asciiTheme="minorHAnsi" w:hAnsiTheme="minorHAnsi" w:cstheme="minorHAnsi"/>
          <w:sz w:val="22"/>
          <w:szCs w:val="22"/>
          <w:u w:val="single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3C4186">
        <w:rPr>
          <w:rFonts w:asciiTheme="minorHAnsi" w:hAnsiTheme="minorHAnsi" w:cstheme="minorHAnsi"/>
          <w:sz w:val="22"/>
          <w:szCs w:val="22"/>
        </w:rPr>
        <w:t>Markenname: Extra Energie, Hitstrom, Hitgas, Priogas, Prostrom</w:t>
      </w:r>
      <w:r w:rsidRPr="003C418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3C4186">
        <w:rPr>
          <w:rFonts w:asciiTheme="minorHAnsi" w:hAnsiTheme="minorHAnsi" w:cstheme="minorHAnsi"/>
          <w:sz w:val="22"/>
          <w:szCs w:val="22"/>
        </w:rPr>
        <w:t>Anbieter: 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C4186">
        <w:rPr>
          <w:rFonts w:asciiTheme="minorHAnsi" w:hAnsiTheme="minorHAnsi" w:cstheme="minorHAnsi"/>
          <w:sz w:val="22"/>
          <w:szCs w:val="22"/>
        </w:rPr>
        <w:t xml:space="preserve">      immer Extra Energie</w:t>
      </w:r>
      <w:r w:rsidRPr="003C418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3C4186">
        <w:rPr>
          <w:rFonts w:asciiTheme="minorHAnsi" w:hAnsiTheme="minorHAnsi" w:cstheme="minorHAnsi"/>
          <w:sz w:val="22"/>
          <w:szCs w:val="22"/>
        </w:rPr>
        <w:t>Eigner:      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3C4186">
        <w:rPr>
          <w:rFonts w:asciiTheme="minorHAnsi" w:hAnsiTheme="minorHAnsi" w:cstheme="minorHAnsi"/>
          <w:sz w:val="22"/>
          <w:szCs w:val="22"/>
        </w:rPr>
        <w:t>    immer Extra Energie</w:t>
      </w:r>
      <w:r w:rsidRPr="003C4186">
        <w:rPr>
          <w:rFonts w:asciiTheme="minorHAnsi" w:hAnsiTheme="minorHAnsi" w:cstheme="minorHAnsi"/>
          <w:sz w:val="22"/>
          <w:szCs w:val="22"/>
        </w:rPr>
        <w:br/>
        <w:t>  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3C4186">
        <w:rPr>
          <w:rFonts w:asciiTheme="minorHAnsi" w:hAnsiTheme="minorHAnsi" w:cstheme="minorHAnsi"/>
          <w:sz w:val="22"/>
          <w:szCs w:val="22"/>
        </w:rPr>
        <w:t>  - Hier ist man nie Neukunde</w:t>
      </w:r>
      <w:r w:rsidRPr="003C4186">
        <w:rPr>
          <w:rFonts w:asciiTheme="minorHAnsi" w:hAnsiTheme="minorHAnsi" w:cstheme="minorHAnsi"/>
          <w:sz w:val="22"/>
          <w:szCs w:val="22"/>
        </w:rPr>
        <w:br/>
      </w:r>
      <w:r w:rsidRPr="003C4186">
        <w:rPr>
          <w:rFonts w:asciiTheme="minorHAnsi" w:hAnsiTheme="minorHAnsi" w:cstheme="minorHAnsi"/>
          <w:sz w:val="22"/>
          <w:szCs w:val="22"/>
        </w:rPr>
        <w:br/>
      </w:r>
      <w:r w:rsidRPr="003C418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3C4186">
        <w:rPr>
          <w:rFonts w:asciiTheme="minorHAnsi" w:hAnsiTheme="minorHAnsi" w:cstheme="minorHAnsi"/>
          <w:sz w:val="22"/>
          <w:szCs w:val="22"/>
        </w:rPr>
        <w:tab/>
      </w:r>
      <w:r w:rsidRPr="003C4186">
        <w:rPr>
          <w:rFonts w:asciiTheme="minorHAnsi" w:hAnsiTheme="minorHAnsi" w:cstheme="minorHAnsi"/>
          <w:sz w:val="22"/>
          <w:szCs w:val="22"/>
          <w:u w:val="single"/>
        </w:rPr>
        <w:t xml:space="preserve">Beispiel: Wechsel bei E-ON </w:t>
      </w:r>
      <w:r w:rsidRPr="003C4186">
        <w:rPr>
          <w:rFonts w:asciiTheme="minorHAnsi" w:hAnsiTheme="minorHAnsi" w:cstheme="minorHAnsi"/>
          <w:sz w:val="22"/>
          <w:szCs w:val="22"/>
          <w:u w:val="single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3C4186">
        <w:rPr>
          <w:rFonts w:asciiTheme="minorHAnsi" w:hAnsiTheme="minorHAnsi" w:cstheme="minorHAnsi"/>
          <w:sz w:val="22"/>
          <w:szCs w:val="22"/>
        </w:rPr>
        <w:t>Markenname: E-ON         EwieEinfach             Eprimo         Lidl</w:t>
      </w:r>
      <w:r w:rsidRPr="003C418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3C4186">
        <w:rPr>
          <w:rFonts w:asciiTheme="minorHAnsi" w:hAnsiTheme="minorHAnsi" w:cstheme="minorHAnsi"/>
          <w:sz w:val="22"/>
          <w:szCs w:val="22"/>
        </w:rPr>
        <w:t>Anbieter:    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C4186">
        <w:rPr>
          <w:rFonts w:asciiTheme="minorHAnsi" w:hAnsiTheme="minorHAnsi" w:cstheme="minorHAnsi"/>
          <w:sz w:val="22"/>
          <w:szCs w:val="22"/>
        </w:rPr>
        <w:t>    E-ON         EwieEinfach             Eprimo         E-ON</w:t>
      </w:r>
      <w:r w:rsidRPr="003C418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3C4186">
        <w:rPr>
          <w:rFonts w:asciiTheme="minorHAnsi" w:hAnsiTheme="minorHAnsi" w:cstheme="minorHAnsi"/>
          <w:sz w:val="22"/>
          <w:szCs w:val="22"/>
        </w:rPr>
        <w:t>Eigner:         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3C4186">
        <w:rPr>
          <w:rFonts w:asciiTheme="minorHAnsi" w:hAnsiTheme="minorHAnsi" w:cstheme="minorHAnsi"/>
          <w:sz w:val="22"/>
          <w:szCs w:val="22"/>
        </w:rPr>
        <w:t xml:space="preserve"> immer E-ON</w:t>
      </w:r>
      <w:r w:rsidRPr="003C4186">
        <w:rPr>
          <w:rFonts w:asciiTheme="minorHAnsi" w:hAnsiTheme="minorHAnsi" w:cstheme="minorHAnsi"/>
          <w:sz w:val="22"/>
          <w:szCs w:val="22"/>
        </w:rPr>
        <w:br/>
        <w:t xml:space="preserve">   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C4186">
        <w:rPr>
          <w:rFonts w:asciiTheme="minorHAnsi" w:hAnsiTheme="minorHAnsi" w:cstheme="minorHAnsi"/>
          <w:sz w:val="22"/>
          <w:szCs w:val="22"/>
        </w:rPr>
        <w:t>- bei Lidl wäre man nicht Neukunde, hier muss man die AGB genau lesen</w:t>
      </w:r>
      <w:r>
        <w:rPr>
          <w:rFonts w:asciiTheme="minorHAnsi" w:hAnsiTheme="minorHAnsi" w:cstheme="minorHAnsi"/>
          <w:sz w:val="22"/>
          <w:szCs w:val="22"/>
        </w:rPr>
        <w:br/>
      </w:r>
      <w:r w:rsidR="00EF1B17" w:rsidRPr="003C4186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br/>
      </w:r>
      <w:r w:rsidR="00EF1B17"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>   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 </w:t>
      </w:r>
      <w:r w:rsidR="00EF1B17"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</w:t>
      </w:r>
      <w:r w:rsidR="004C0D24" w:rsidRPr="00EC776D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Achtung: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tab/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 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- Bei einem %-tualen Bonus wird der NK- Bonus nach folgender Formel gerechnet : 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   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NK-Bonus = Verbrauch x Arbeitspreis x Prozente </w:t>
      </w:r>
      <w:r w:rsidR="004C0D24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</w:t>
      </w:r>
    </w:p>
    <w:p w14:paraId="154B6B6A" w14:textId="4171CB96" w:rsidR="00EF1B17" w:rsidRDefault="004C0D24" w:rsidP="00EF1B17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-  Bei einem Festbetrag wird dieser 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in voller Höhe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ausgezahlt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t>,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wenn sich der Verbrauch 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       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innerhalb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des 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t>Verbrauchbereichs befindet, a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t>ns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onsten behält sich der Versorger vor, den 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        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Bonus dem 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tatsächlichen 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Verbrauch anzupassen. 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  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  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Bei Abweichungen im normal vertretbaren Bereich wird davon aber k</w:t>
      </w:r>
      <w:r w:rsidR="00F2638F">
        <w:rPr>
          <w:rFonts w:ascii="Calibri" w:eastAsia="+mn-ea" w:hAnsi="Calibri" w:cs="+mn-cs"/>
          <w:color w:val="000000"/>
          <w:kern w:val="24"/>
          <w:sz w:val="22"/>
          <w:szCs w:val="22"/>
        </w:rPr>
        <w:t>aum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Gebrauch gemacht.</w:t>
      </w:r>
    </w:p>
    <w:p w14:paraId="794AAEB8" w14:textId="411DD03D" w:rsidR="00EC776D" w:rsidRDefault="00EC776D" w:rsidP="00EF1B17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14:paraId="2FCA96B1" w14:textId="1E322ADE" w:rsidR="00EC776D" w:rsidRPr="00EC776D" w:rsidRDefault="00EC776D" w:rsidP="00EF1B17">
      <w:pPr>
        <w:pStyle w:val="StandardWeb"/>
        <w:spacing w:before="0" w:beforeAutospacing="0" w:after="0" w:afterAutospacing="0"/>
        <w:rPr>
          <w:b/>
          <w:bCs/>
          <w:u w:val="single"/>
        </w:rPr>
      </w:pPr>
      <w:r w:rsidRPr="00EC776D">
        <w:rPr>
          <w:rFonts w:ascii="Calibri" w:eastAsia="+mn-ea" w:hAnsi="Calibri" w:cs="+mn-cs"/>
          <w:b/>
          <w:bCs/>
          <w:color w:val="000000"/>
          <w:kern w:val="24"/>
          <w:u w:val="single"/>
        </w:rPr>
        <w:t>3. Fristen beachten:</w:t>
      </w:r>
    </w:p>
    <w:p w14:paraId="096472F7" w14:textId="62A1A6C9" w:rsidR="00EF1B17" w:rsidRPr="00EF1B17" w:rsidRDefault="00EF1B17" w:rsidP="00EF1B17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>     </w:t>
      </w:r>
      <w:r w:rsidR="00EC776D"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>Wenn man sich an unsere Vorgaben gehalten hat</w:t>
      </w:r>
      <w:r w:rsidR="00EC776D">
        <w:rPr>
          <w:rFonts w:ascii="Calibri" w:eastAsia="+mn-ea" w:hAnsi="Calibri" w:cs="+mn-cs"/>
          <w:color w:val="000000"/>
          <w:kern w:val="24"/>
          <w:sz w:val="22"/>
          <w:szCs w:val="22"/>
        </w:rPr>
        <w:t>,</w:t>
      </w:r>
      <w:r w:rsidR="00EC776D"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wird 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t>die Auszahlung eines Bonus</w:t>
      </w:r>
      <w:r w:rsidR="00EC776D"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auch ohne </w:t>
      </w:r>
      <w:r w:rsidR="006C7E53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</w:t>
      </w:r>
      <w:r w:rsidR="00EC776D"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>Probleme erfolgen.</w:t>
      </w:r>
      <w:r w:rsidR="00EC776D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 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-  Unsere Empfehlung: Man sucht sich 3 Monate vor Ablauf des Lieferjahres über 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>         uns einen neuen Versorger und kreuzt im Antrag bei Kündigung an: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>         " Mein neuer Anbieter soll kündigen" und gibt den 1. Tag der neuen Belieferung an (Tag, Monat</w:t>
      </w:r>
      <w:r w:rsidR="003F246D">
        <w:rPr>
          <w:rFonts w:ascii="Calibri" w:eastAsia="+mn-ea" w:hAnsi="Calibri" w:cs="+mn-cs"/>
          <w:color w:val="000000"/>
          <w:kern w:val="24"/>
          <w:sz w:val="22"/>
          <w:szCs w:val="22"/>
        </w:rPr>
        <w:br/>
        <w:t xml:space="preserve">          </w:t>
      </w:r>
      <w:r w:rsidRPr="00EF1B17">
        <w:rPr>
          <w:rFonts w:ascii="Calibri" w:eastAsia="+mn-ea" w:hAnsi="Calibri" w:cs="+mn-cs"/>
          <w:color w:val="000000"/>
          <w:kern w:val="24"/>
          <w:sz w:val="22"/>
          <w:szCs w:val="22"/>
        </w:rPr>
        <w:t>wie im Vorauftrag)</w:t>
      </w:r>
    </w:p>
    <w:p w14:paraId="5267457D" w14:textId="77777777" w:rsidR="00F112E8" w:rsidRDefault="00EF1B17" w:rsidP="00F112E8">
      <w:pPr>
        <w:rPr>
          <w:rFonts w:ascii="Calibri" w:eastAsia="+mn-ea" w:hAnsi="Calibri" w:cs="+mn-cs"/>
          <w:color w:val="000000"/>
          <w:kern w:val="24"/>
        </w:rPr>
      </w:pPr>
      <w:r w:rsidRPr="00EF1B17">
        <w:rPr>
          <w:rFonts w:ascii="Calibri" w:eastAsia="+mn-ea" w:hAnsi="Calibri" w:cs="+mn-cs"/>
          <w:color w:val="000000"/>
          <w:kern w:val="24"/>
        </w:rPr>
        <w:t xml:space="preserve">      -  Kündigt man selbst, dann Kündigungsfrist beachten (1 Monat </w:t>
      </w:r>
      <w:r w:rsidR="006C7E53">
        <w:rPr>
          <w:rFonts w:ascii="Calibri" w:eastAsia="+mn-ea" w:hAnsi="Calibri" w:cs="+mn-cs"/>
          <w:color w:val="000000"/>
          <w:kern w:val="24"/>
        </w:rPr>
        <w:t>bzw.</w:t>
      </w:r>
      <w:r w:rsidRPr="00EF1B17">
        <w:rPr>
          <w:rFonts w:ascii="Calibri" w:eastAsia="+mn-ea" w:hAnsi="Calibri" w:cs="+mn-cs"/>
          <w:color w:val="000000"/>
          <w:kern w:val="24"/>
        </w:rPr>
        <w:t xml:space="preserve"> 6 Wochen)</w:t>
      </w:r>
      <w:r w:rsidRPr="00EF1B17">
        <w:rPr>
          <w:rFonts w:ascii="Calibri" w:eastAsia="+mn-ea" w:hAnsi="Calibri" w:cs="+mn-cs"/>
          <w:color w:val="000000"/>
          <w:kern w:val="24"/>
        </w:rPr>
        <w:br/>
        <w:t xml:space="preserve">         und unsere </w:t>
      </w:r>
      <w:r w:rsidR="003F246D">
        <w:rPr>
          <w:rFonts w:ascii="Calibri" w:eastAsia="+mn-ea" w:hAnsi="Calibri" w:cs="+mn-cs"/>
          <w:color w:val="000000"/>
          <w:kern w:val="24"/>
        </w:rPr>
        <w:t xml:space="preserve">Kündigungshilfe oder die </w:t>
      </w:r>
      <w:r w:rsidRPr="00EF1B17">
        <w:rPr>
          <w:rFonts w:ascii="Calibri" w:eastAsia="+mn-ea" w:hAnsi="Calibri" w:cs="+mn-cs"/>
          <w:color w:val="000000"/>
          <w:kern w:val="24"/>
        </w:rPr>
        <w:t xml:space="preserve">Vorlagen unter Wechselhilfe/download nutzen. </w:t>
      </w:r>
    </w:p>
    <w:p w14:paraId="310A3F29" w14:textId="79CB0520" w:rsidR="00F112E8" w:rsidRPr="0009161A" w:rsidRDefault="00F112E8" w:rsidP="00F112E8">
      <w:pPr>
        <w:rPr>
          <w:b/>
          <w:bCs/>
          <w:sz w:val="24"/>
          <w:szCs w:val="24"/>
          <w:u w:val="single"/>
        </w:rPr>
      </w:pPr>
      <w:r w:rsidRPr="0009161A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u w:val="single"/>
        </w:rPr>
        <w:t>4.</w:t>
      </w:r>
      <w:r w:rsidRPr="0009161A">
        <w:rPr>
          <w:rFonts w:ascii="Calibri" w:eastAsia="+mn-ea" w:hAnsi="Calibri" w:cs="+mn-cs"/>
          <w:color w:val="000000"/>
          <w:kern w:val="24"/>
          <w:u w:val="single"/>
        </w:rPr>
        <w:t xml:space="preserve"> </w:t>
      </w:r>
      <w:r w:rsidRPr="0009161A">
        <w:rPr>
          <w:b/>
          <w:bCs/>
          <w:sz w:val="24"/>
          <w:szCs w:val="24"/>
          <w:u w:val="single"/>
        </w:rPr>
        <w:t>Verfallen die Boni bei einer Kündigung / Sonderkündigung</w:t>
      </w:r>
    </w:p>
    <w:p w14:paraId="40E81BC2" w14:textId="77777777" w:rsidR="00F112E8" w:rsidRDefault="00F112E8" w:rsidP="00F112E8">
      <w:r w:rsidRPr="00F112E8">
        <w:rPr>
          <w:b/>
          <w:bCs/>
        </w:rPr>
        <w:t>Wenn Sie</w:t>
      </w:r>
      <w:r>
        <w:t xml:space="preserve"> vor Ablauf der Vertragslaufzeit kündigen (Umzug, Auszug, Todesfall etc.), verfällt der Treue bzw. Neukundenbonus vollständig. Der Sofortbonus wird meist nicht zurückgefordert – hier die AGB des Versorgers beachten.</w:t>
      </w:r>
    </w:p>
    <w:p w14:paraId="62645E7B" w14:textId="19240E7B" w:rsidR="00F112E8" w:rsidRDefault="00F112E8" w:rsidP="00F112E8">
      <w:r w:rsidRPr="0009161A">
        <w:rPr>
          <w:b/>
          <w:bCs/>
        </w:rPr>
        <w:t>Wenn Sie</w:t>
      </w:r>
      <w:r>
        <w:t xml:space="preserve"> das Recht auf eine Sonderkündigung haben, wegen einer Vertragsänderung (Preiserhöhung etc). wird der Sofortbonus nicht zurückgefordert </w:t>
      </w:r>
      <w:r w:rsidR="0009161A">
        <w:br/>
        <w:t>Der Neukundenbonus wird entweder ganz oder anteilmäßig verrechnet</w:t>
      </w:r>
      <w:r>
        <w:t xml:space="preserve">, </w:t>
      </w:r>
      <w:r w:rsidR="0009161A">
        <w:t xml:space="preserve">hier </w:t>
      </w:r>
      <w:r>
        <w:t>ist die AGB des Versorgers zu beachten.</w:t>
      </w:r>
      <w:r w:rsidR="0009161A">
        <w:t xml:space="preserve"> Er kann auch </w:t>
      </w:r>
      <w:r>
        <w:t>erst zum eigentlichen</w:t>
      </w:r>
      <w:r w:rsidR="0009161A">
        <w:t xml:space="preserve"> Ver</w:t>
      </w:r>
      <w:r>
        <w:t>tragsende überwiesen</w:t>
      </w:r>
      <w:r w:rsidR="0009161A">
        <w:t xml:space="preserve"> werden</w:t>
      </w:r>
      <w:r>
        <w:t>.</w:t>
      </w:r>
    </w:p>
    <w:p w14:paraId="1BF9011F" w14:textId="3F8988F9" w:rsidR="00EC776D" w:rsidRDefault="00EC776D" w:rsidP="00EF1B17">
      <w:pPr>
        <w:pStyle w:val="StandardWeb"/>
        <w:spacing w:before="0" w:beforeAutospacing="0" w:after="0" w:afterAutospacing="0"/>
        <w:textAlignment w:val="baseline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14:paraId="122BDE26" w14:textId="77777777" w:rsidR="00EC776D" w:rsidRPr="00EF1B17" w:rsidRDefault="00EC776D" w:rsidP="00EF1B17">
      <w:pPr>
        <w:pStyle w:val="Standard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</w:pPr>
    </w:p>
    <w:p w14:paraId="72A947AF" w14:textId="77777777" w:rsidR="000F5FDD" w:rsidRDefault="000F5FDD" w:rsidP="000F5FDD">
      <w:pPr>
        <w:pStyle w:val="StandardWeb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b/>
          <w:bCs/>
          <w:color w:val="000000"/>
          <w:kern w:val="24"/>
        </w:rPr>
      </w:pPr>
    </w:p>
    <w:sectPr w:rsidR="000F5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000574"/>
    <w:rsid w:val="00020F5C"/>
    <w:rsid w:val="0009161A"/>
    <w:rsid w:val="000D465E"/>
    <w:rsid w:val="000F5FDD"/>
    <w:rsid w:val="001A4DA4"/>
    <w:rsid w:val="00215F42"/>
    <w:rsid w:val="00252A02"/>
    <w:rsid w:val="00260BAA"/>
    <w:rsid w:val="002D4A27"/>
    <w:rsid w:val="00305EBB"/>
    <w:rsid w:val="00312E1E"/>
    <w:rsid w:val="003C4186"/>
    <w:rsid w:val="003C6BE7"/>
    <w:rsid w:val="003F246D"/>
    <w:rsid w:val="004060E7"/>
    <w:rsid w:val="00406EEE"/>
    <w:rsid w:val="00436309"/>
    <w:rsid w:val="004C0D24"/>
    <w:rsid w:val="00510EFE"/>
    <w:rsid w:val="005152ED"/>
    <w:rsid w:val="005170DB"/>
    <w:rsid w:val="00555AAB"/>
    <w:rsid w:val="00622E52"/>
    <w:rsid w:val="00696DA0"/>
    <w:rsid w:val="006C7E53"/>
    <w:rsid w:val="008661AD"/>
    <w:rsid w:val="008E0900"/>
    <w:rsid w:val="00937014"/>
    <w:rsid w:val="00A0484A"/>
    <w:rsid w:val="00AD1AC0"/>
    <w:rsid w:val="00AD516B"/>
    <w:rsid w:val="00B346FA"/>
    <w:rsid w:val="00C76C17"/>
    <w:rsid w:val="00D3539B"/>
    <w:rsid w:val="00D6484A"/>
    <w:rsid w:val="00D83671"/>
    <w:rsid w:val="00E13AA8"/>
    <w:rsid w:val="00E96667"/>
    <w:rsid w:val="00EC776D"/>
    <w:rsid w:val="00EF1B17"/>
    <w:rsid w:val="00F112E8"/>
    <w:rsid w:val="00F16065"/>
    <w:rsid w:val="00F2638F"/>
    <w:rsid w:val="00F53FD2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178C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9</cp:revision>
  <dcterms:created xsi:type="dcterms:W3CDTF">2017-06-09T17:32:00Z</dcterms:created>
  <dcterms:modified xsi:type="dcterms:W3CDTF">2022-11-08T14:02:00Z</dcterms:modified>
</cp:coreProperties>
</file>